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6E2" w:rsidRDefault="006C36E2" w:rsidP="00C436AB">
      <w:pPr>
        <w:pStyle w:val="Titolo1"/>
        <w:spacing w:line="240" w:lineRule="auto"/>
        <w:rPr>
          <w:rFonts w:cs="Tahoma"/>
          <w:szCs w:val="20"/>
        </w:rPr>
      </w:pPr>
      <w:bookmarkStart w:id="0" w:name="_Toc170206956"/>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r w:rsidRPr="00AA0F49">
        <w:rPr>
          <w:rFonts w:cs="Tahoma"/>
          <w:noProof/>
          <w:szCs w:val="20"/>
        </w:rPr>
        <w:drawing>
          <wp:anchor distT="0" distB="0" distL="114300" distR="114300" simplePos="0" relativeHeight="251658240" behindDoc="1" locked="0" layoutInCell="1" allowOverlap="1">
            <wp:simplePos x="0" y="0"/>
            <wp:positionH relativeFrom="column">
              <wp:posOffset>1937385</wp:posOffset>
            </wp:positionH>
            <wp:positionV relativeFrom="paragraph">
              <wp:posOffset>19685</wp:posOffset>
            </wp:positionV>
            <wp:extent cx="1961515" cy="980757"/>
            <wp:effectExtent l="0" t="0" r="635" b="0"/>
            <wp:wrapTight wrapText="bothSides">
              <wp:wrapPolygon edited="0">
                <wp:start x="0" y="0"/>
                <wp:lineTo x="0" y="20984"/>
                <wp:lineTo x="21397" y="20984"/>
                <wp:lineTo x="21397"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961515" cy="980757"/>
                    </a:xfrm>
                    <a:prstGeom prst="rect">
                      <a:avLst/>
                    </a:prstGeom>
                  </pic:spPr>
                </pic:pic>
              </a:graphicData>
            </a:graphic>
          </wp:anchor>
        </w:drawing>
      </w: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p w:rsidR="006C36E2" w:rsidRPr="00AA0F49" w:rsidRDefault="006C36E2" w:rsidP="006C36E2">
      <w:pPr>
        <w:jc w:val="center"/>
        <w:rPr>
          <w:rFonts w:eastAsia="Tahoma" w:cs="Tahoma"/>
          <w:b/>
          <w:bCs/>
          <w:i/>
          <w:iCs/>
          <w:szCs w:val="20"/>
        </w:rPr>
      </w:pPr>
      <w:r>
        <w:rPr>
          <w:rFonts w:eastAsia="Tahoma" w:cs="Tahoma"/>
          <w:b/>
          <w:bCs/>
          <w:i/>
          <w:iCs/>
          <w:szCs w:val="20"/>
        </w:rPr>
        <w:t xml:space="preserve">Bando </w:t>
      </w:r>
      <w:r w:rsidR="00955C06">
        <w:rPr>
          <w:rFonts w:eastAsia="Tahoma" w:cs="Tahoma"/>
          <w:b/>
          <w:bCs/>
          <w:i/>
          <w:iCs/>
          <w:szCs w:val="20"/>
        </w:rPr>
        <w:t>Beni confiscati 2023</w:t>
      </w:r>
    </w:p>
    <w:p w:rsidR="006C36E2" w:rsidRPr="00AA0F49" w:rsidRDefault="006C36E2" w:rsidP="006C36E2">
      <w:pPr>
        <w:jc w:val="center"/>
        <w:rPr>
          <w:rFonts w:cs="Tahoma"/>
          <w:szCs w:val="20"/>
        </w:rPr>
      </w:pPr>
      <w:r w:rsidRPr="00AA0F49">
        <w:rPr>
          <w:rFonts w:cs="Tahoma"/>
          <w:szCs w:val="20"/>
        </w:rPr>
        <w:cr/>
      </w:r>
    </w:p>
    <w:p w:rsidR="006C36E2" w:rsidRPr="00AA0F49" w:rsidRDefault="006C36E2" w:rsidP="006C36E2">
      <w:pPr>
        <w:jc w:val="center"/>
        <w:rPr>
          <w:rFonts w:eastAsia="Tahoma" w:cs="Tahoma"/>
          <w:b/>
          <w:szCs w:val="20"/>
        </w:rPr>
      </w:pPr>
    </w:p>
    <w:p w:rsidR="006C36E2" w:rsidRPr="00AA0F49" w:rsidRDefault="006C36E2" w:rsidP="006C36E2">
      <w:pPr>
        <w:jc w:val="center"/>
        <w:rPr>
          <w:rFonts w:cs="Tahoma"/>
          <w:b/>
          <w:szCs w:val="20"/>
        </w:rPr>
      </w:pPr>
      <w:r w:rsidRPr="00AA0F49">
        <w:rPr>
          <w:rFonts w:cs="Tahoma"/>
          <w:szCs w:val="20"/>
        </w:rPr>
        <w:cr/>
      </w:r>
      <w:r>
        <w:rPr>
          <w:rFonts w:eastAsia="Tahoma" w:cs="Tahoma"/>
          <w:b/>
          <w:szCs w:val="20"/>
        </w:rPr>
        <w:t>SCHEDE DESCRITTIVE PROGETTI FINANZIATI</w:t>
      </w: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p w:rsidR="006C36E2" w:rsidRDefault="006C36E2" w:rsidP="00C436AB">
      <w:pPr>
        <w:pStyle w:val="Titolo1"/>
        <w:spacing w:line="240" w:lineRule="auto"/>
        <w:rPr>
          <w:rFonts w:cs="Tahoma"/>
          <w:szCs w:val="20"/>
        </w:rPr>
      </w:pPr>
    </w:p>
    <w:bookmarkEnd w:id="0"/>
    <w:p w:rsidR="00C436AB" w:rsidRPr="006C36E2" w:rsidRDefault="00C436AB" w:rsidP="00C436AB">
      <w:pPr>
        <w:spacing w:after="0" w:line="276" w:lineRule="auto"/>
        <w:ind w:left="630"/>
        <w:textAlignment w:val="baseline"/>
        <w:rPr>
          <w:rFonts w:eastAsia="Times New Roman" w:cs="Tahoma"/>
          <w:b/>
          <w:color w:val="F18B00"/>
          <w:sz w:val="18"/>
          <w:szCs w:val="18"/>
        </w:rPr>
      </w:pPr>
    </w:p>
    <w:p w:rsidR="00C436AB" w:rsidRPr="006C36E2" w:rsidRDefault="00C436AB" w:rsidP="00C436AB">
      <w:pPr>
        <w:spacing w:after="0" w:line="276" w:lineRule="auto"/>
        <w:textAlignment w:val="baseline"/>
        <w:rPr>
          <w:rFonts w:eastAsia="Times New Roman" w:cs="Tahoma"/>
          <w:b/>
          <w:i/>
          <w:iCs/>
          <w:color w:val="000000"/>
          <w:szCs w:val="20"/>
        </w:rPr>
      </w:pPr>
      <w:r w:rsidRPr="006C36E2">
        <w:rPr>
          <w:rFonts w:eastAsia="Times New Roman" w:cs="Tahoma"/>
          <w:b/>
          <w:szCs w:val="20"/>
          <w:lang w:eastAsia="en-US"/>
        </w:rPr>
        <w:t>Casa dei Sogni. Modello sostenibile di Turismo sociale.</w:t>
      </w:r>
    </w:p>
    <w:p w:rsidR="00C436AB" w:rsidRPr="009C5A6F" w:rsidRDefault="00C436AB" w:rsidP="00C436AB">
      <w:pPr>
        <w:spacing w:after="0" w:line="276" w:lineRule="auto"/>
        <w:textAlignment w:val="baseline"/>
        <w:rPr>
          <w:rFonts w:eastAsia="Times New Roman" w:cs="Tahoma"/>
          <w:i/>
          <w:iCs/>
          <w:color w:val="000000"/>
          <w:szCs w:val="20"/>
        </w:rPr>
      </w:pPr>
      <w:r w:rsidRPr="009C5A6F">
        <w:rPr>
          <w:rFonts w:eastAsia="Times New Roman" w:cs="Tahoma"/>
          <w:i/>
          <w:iCs/>
          <w:color w:val="000000" w:themeColor="text1"/>
          <w:szCs w:val="20"/>
        </w:rPr>
        <w:t xml:space="preserve">Soggetto responsabile: </w:t>
      </w:r>
      <w:r w:rsidRPr="009C5A6F">
        <w:rPr>
          <w:rFonts w:eastAsia="Times New Roman" w:cs="Tahoma"/>
          <w:szCs w:val="20"/>
          <w:lang w:eastAsia="en-US"/>
        </w:rPr>
        <w:t>Buoni e Cattivi Coop. Soc. Onlus</w:t>
      </w:r>
    </w:p>
    <w:p w:rsidR="00C436AB" w:rsidRPr="009C5A6F" w:rsidRDefault="00C436AB" w:rsidP="00C436AB">
      <w:pPr>
        <w:spacing w:after="0" w:line="276" w:lineRule="auto"/>
        <w:jc w:val="left"/>
        <w:textAlignment w:val="baseline"/>
        <w:rPr>
          <w:rFonts w:eastAsia="Times New Roman" w:cs="Tahoma"/>
          <w:szCs w:val="20"/>
        </w:rPr>
      </w:pPr>
      <w:r w:rsidRPr="009C5A6F">
        <w:rPr>
          <w:rFonts w:eastAsia="Times New Roman" w:cs="Tahoma"/>
          <w:i/>
          <w:iCs/>
          <w:szCs w:val="20"/>
        </w:rPr>
        <w:t>Localizzazione</w:t>
      </w:r>
      <w:r w:rsidRPr="009C5A6F">
        <w:rPr>
          <w:rFonts w:eastAsia="Times New Roman" w:cs="Tahoma"/>
          <w:szCs w:val="20"/>
        </w:rPr>
        <w:t xml:space="preserve">: </w:t>
      </w:r>
      <w:r w:rsidRPr="009C5A6F">
        <w:rPr>
          <w:rFonts w:eastAsia="Times New Roman" w:cs="Tahoma"/>
          <w:szCs w:val="20"/>
          <w:lang w:eastAsia="en-US"/>
        </w:rPr>
        <w:t>Cardedu (NU)</w:t>
      </w:r>
    </w:p>
    <w:p w:rsidR="00C436AB" w:rsidRPr="009C5A6F" w:rsidRDefault="00C436AB" w:rsidP="00C436AB">
      <w:pPr>
        <w:spacing w:after="0" w:line="276" w:lineRule="auto"/>
        <w:jc w:val="left"/>
        <w:textAlignment w:val="baseline"/>
        <w:rPr>
          <w:rFonts w:eastAsia="Times New Roman" w:cs="Tahoma"/>
          <w:szCs w:val="20"/>
        </w:rPr>
      </w:pPr>
    </w:p>
    <w:p w:rsidR="00C436AB" w:rsidRPr="004D4157" w:rsidRDefault="00C436AB" w:rsidP="00C436AB">
      <w:pPr>
        <w:spacing w:after="0" w:line="276" w:lineRule="auto"/>
        <w:rPr>
          <w:rFonts w:eastAsia="Times New Roman" w:cs="Tahoma"/>
          <w:b/>
          <w:bCs/>
          <w:szCs w:val="20"/>
        </w:rPr>
      </w:pPr>
      <w:r w:rsidRPr="009C5A6F">
        <w:rPr>
          <w:rFonts w:cs="Tahoma"/>
          <w:i/>
          <w:iCs/>
          <w:color w:val="000000" w:themeColor="text1"/>
          <w:szCs w:val="20"/>
        </w:rPr>
        <w:t>Obiettivo specifico del progetto</w:t>
      </w:r>
      <w:r>
        <w:rPr>
          <w:rFonts w:cs="Tahoma"/>
          <w:i/>
          <w:iCs/>
          <w:color w:val="000000" w:themeColor="text1"/>
          <w:szCs w:val="20"/>
        </w:rPr>
        <w:t>:</w:t>
      </w:r>
      <w:r>
        <w:rPr>
          <w:rFonts w:eastAsia="Times New Roman" w:cs="Tahoma"/>
          <w:b/>
          <w:bCs/>
          <w:szCs w:val="20"/>
        </w:rPr>
        <w:t xml:space="preserve"> </w:t>
      </w:r>
      <w:r>
        <w:rPr>
          <w:rFonts w:eastAsia="Times New Roman" w:cs="Tahoma"/>
          <w:szCs w:val="20"/>
          <w:lang w:eastAsia="en-US"/>
        </w:rPr>
        <w:t>Favorire il reinserimento sociale di persone con fragilità, attraverso l’avvio di un’attività ricettiva, in</w:t>
      </w:r>
      <w:r w:rsidRPr="009C5A6F">
        <w:rPr>
          <w:rFonts w:eastAsia="Times New Roman" w:cs="Tahoma"/>
          <w:szCs w:val="20"/>
          <w:lang w:eastAsia="en-US"/>
        </w:rPr>
        <w:t xml:space="preserve"> una villetta confiscata</w:t>
      </w:r>
      <w:r>
        <w:rPr>
          <w:rFonts w:eastAsia="Times New Roman" w:cs="Tahoma"/>
          <w:szCs w:val="20"/>
          <w:lang w:eastAsia="en-US"/>
        </w:rPr>
        <w:t xml:space="preserve"> a Cardedu (NU), in cui organizzare vacanze solidali e accogliere turisti.</w:t>
      </w:r>
    </w:p>
    <w:p w:rsidR="00C436AB" w:rsidRPr="009C5A6F" w:rsidRDefault="00C436AB" w:rsidP="00C436AB">
      <w:pPr>
        <w:spacing w:after="0" w:line="276" w:lineRule="auto"/>
        <w:ind w:left="270"/>
        <w:rPr>
          <w:rFonts w:eastAsia="Times New Roman" w:cs="Tahoma"/>
          <w:szCs w:val="20"/>
          <w:lang w:eastAsia="en-US"/>
        </w:rPr>
      </w:pPr>
    </w:p>
    <w:p w:rsidR="00C436AB" w:rsidRPr="009C5A6F" w:rsidRDefault="00C436AB" w:rsidP="00C436AB">
      <w:pPr>
        <w:spacing w:after="0" w:line="276" w:lineRule="auto"/>
        <w:rPr>
          <w:rFonts w:cs="Tahoma"/>
          <w:i/>
          <w:iCs/>
          <w:color w:val="000000" w:themeColor="text1"/>
          <w:szCs w:val="20"/>
        </w:rPr>
      </w:pPr>
      <w:r w:rsidRPr="009C5A6F">
        <w:rPr>
          <w:rFonts w:cs="Tahoma"/>
          <w:i/>
          <w:iCs/>
          <w:color w:val="000000" w:themeColor="text1"/>
          <w:szCs w:val="20"/>
        </w:rPr>
        <w:t>Sintesi</w:t>
      </w:r>
      <w:r>
        <w:rPr>
          <w:rFonts w:cs="Tahoma"/>
          <w:i/>
          <w:iCs/>
          <w:color w:val="000000" w:themeColor="text1"/>
          <w:szCs w:val="20"/>
        </w:rPr>
        <w:t>:</w:t>
      </w:r>
    </w:p>
    <w:p w:rsidR="00C436AB" w:rsidRPr="009C5A6F" w:rsidRDefault="00C436AB" w:rsidP="00C436AB">
      <w:pPr>
        <w:spacing w:after="0" w:line="276" w:lineRule="auto"/>
        <w:rPr>
          <w:rFonts w:eastAsia="Times New Roman" w:cs="Tahoma"/>
          <w:szCs w:val="20"/>
          <w:lang w:eastAsia="en-US"/>
        </w:rPr>
      </w:pPr>
      <w:r>
        <w:rPr>
          <w:rFonts w:eastAsia="Times New Roman" w:cs="Tahoma"/>
          <w:szCs w:val="20"/>
          <w:lang w:eastAsia="en-US"/>
        </w:rPr>
        <w:t xml:space="preserve">L’iniziativa rappresenta, nel territorio nuorese, </w:t>
      </w:r>
      <w:r w:rsidRPr="009C5A6F">
        <w:rPr>
          <w:rFonts w:eastAsia="Times New Roman" w:cs="Tahoma"/>
          <w:szCs w:val="20"/>
          <w:lang w:eastAsia="en-US"/>
        </w:rPr>
        <w:t xml:space="preserve">un modello </w:t>
      </w:r>
      <w:r>
        <w:rPr>
          <w:rFonts w:eastAsia="Times New Roman" w:cs="Tahoma"/>
          <w:szCs w:val="20"/>
          <w:lang w:eastAsia="en-US"/>
        </w:rPr>
        <w:t xml:space="preserve">innovativo </w:t>
      </w:r>
      <w:r w:rsidRPr="009C5A6F">
        <w:rPr>
          <w:rFonts w:eastAsia="Times New Roman" w:cs="Tahoma"/>
          <w:szCs w:val="20"/>
          <w:lang w:eastAsia="en-US"/>
        </w:rPr>
        <w:t xml:space="preserve">di </w:t>
      </w:r>
      <w:r>
        <w:rPr>
          <w:rFonts w:eastAsia="Times New Roman" w:cs="Tahoma"/>
          <w:szCs w:val="20"/>
          <w:lang w:eastAsia="en-US"/>
        </w:rPr>
        <w:t>ricezione turistica,</w:t>
      </w:r>
      <w:r w:rsidRPr="009C5A6F">
        <w:rPr>
          <w:rFonts w:eastAsia="Times New Roman" w:cs="Tahoma"/>
          <w:szCs w:val="20"/>
          <w:lang w:eastAsia="en-US"/>
        </w:rPr>
        <w:t xml:space="preserve"> che coniug</w:t>
      </w:r>
      <w:r>
        <w:rPr>
          <w:rFonts w:eastAsia="Times New Roman" w:cs="Tahoma"/>
          <w:szCs w:val="20"/>
          <w:lang w:eastAsia="en-US"/>
        </w:rPr>
        <w:t>a</w:t>
      </w:r>
      <w:r w:rsidRPr="009C5A6F">
        <w:rPr>
          <w:rFonts w:eastAsia="Times New Roman" w:cs="Tahoma"/>
          <w:szCs w:val="20"/>
          <w:lang w:eastAsia="en-US"/>
        </w:rPr>
        <w:t xml:space="preserve"> finalità imprenditoriali e sociali. </w:t>
      </w:r>
    </w:p>
    <w:p w:rsidR="00C436AB" w:rsidRDefault="00C436AB" w:rsidP="00C436AB">
      <w:pPr>
        <w:spacing w:after="0" w:line="276" w:lineRule="auto"/>
        <w:rPr>
          <w:rFonts w:eastAsia="Times New Roman" w:cs="Tahoma"/>
          <w:szCs w:val="20"/>
          <w:lang w:eastAsia="en-US"/>
        </w:rPr>
      </w:pPr>
      <w:r>
        <w:rPr>
          <w:rFonts w:eastAsia="Times New Roman" w:cs="Tahoma"/>
          <w:szCs w:val="20"/>
          <w:lang w:eastAsia="en-US"/>
        </w:rPr>
        <w:t>Il progetto si concentra</w:t>
      </w:r>
      <w:r w:rsidRPr="009C5A6F">
        <w:rPr>
          <w:rFonts w:eastAsia="Times New Roman" w:cs="Tahoma"/>
          <w:szCs w:val="20"/>
          <w:lang w:eastAsia="en-US"/>
        </w:rPr>
        <w:t xml:space="preserve"> </w:t>
      </w:r>
      <w:r>
        <w:rPr>
          <w:rFonts w:eastAsia="Times New Roman" w:cs="Tahoma"/>
          <w:szCs w:val="20"/>
          <w:lang w:eastAsia="en-US"/>
        </w:rPr>
        <w:t>su</w:t>
      </w:r>
      <w:r w:rsidRPr="009C5A6F">
        <w:rPr>
          <w:rFonts w:eastAsia="Times New Roman" w:cs="Tahoma"/>
          <w:szCs w:val="20"/>
          <w:lang w:eastAsia="en-US"/>
        </w:rPr>
        <w:t>ll'offerta di vacanze solidali</w:t>
      </w:r>
      <w:r>
        <w:rPr>
          <w:rFonts w:eastAsia="Times New Roman" w:cs="Tahoma"/>
          <w:szCs w:val="20"/>
          <w:lang w:eastAsia="en-US"/>
        </w:rPr>
        <w:t xml:space="preserve"> in una villetta confiscata del comune di Cardedu</w:t>
      </w:r>
      <w:r>
        <w:rPr>
          <w:rStyle w:val="Rimandocommento"/>
        </w:rPr>
        <w:t xml:space="preserve">, </w:t>
      </w:r>
      <w:r>
        <w:rPr>
          <w:rFonts w:eastAsia="Times New Roman" w:cs="Tahoma"/>
          <w:szCs w:val="20"/>
          <w:lang w:eastAsia="en-US"/>
        </w:rPr>
        <w:t>mettendo a disposizione 10</w:t>
      </w:r>
      <w:r w:rsidRPr="009C5A6F">
        <w:rPr>
          <w:rFonts w:eastAsia="Times New Roman" w:cs="Tahoma"/>
          <w:szCs w:val="20"/>
          <w:lang w:eastAsia="en-US"/>
        </w:rPr>
        <w:t xml:space="preserve"> posti letto</w:t>
      </w:r>
      <w:r>
        <w:rPr>
          <w:rFonts w:eastAsia="Times New Roman" w:cs="Tahoma"/>
          <w:szCs w:val="20"/>
          <w:lang w:eastAsia="en-US"/>
        </w:rPr>
        <w:t xml:space="preserve"> per</w:t>
      </w:r>
      <w:r w:rsidRPr="002E4630">
        <w:rPr>
          <w:rFonts w:eastAsia="Times New Roman" w:cs="Tahoma"/>
          <w:szCs w:val="20"/>
          <w:lang w:eastAsia="en-US"/>
        </w:rPr>
        <w:t xml:space="preserve"> bambini</w:t>
      </w:r>
      <w:r>
        <w:rPr>
          <w:rFonts w:eastAsia="Times New Roman" w:cs="Tahoma"/>
          <w:szCs w:val="20"/>
          <w:lang w:eastAsia="en-US"/>
        </w:rPr>
        <w:t>,</w:t>
      </w:r>
      <w:r w:rsidRPr="002E4630">
        <w:rPr>
          <w:rFonts w:eastAsia="Times New Roman" w:cs="Tahoma"/>
          <w:szCs w:val="20"/>
          <w:lang w:eastAsia="en-US"/>
        </w:rPr>
        <w:t xml:space="preserve"> donne vit</w:t>
      </w:r>
      <w:r>
        <w:rPr>
          <w:rFonts w:eastAsia="Times New Roman" w:cs="Tahoma"/>
          <w:szCs w:val="20"/>
          <w:lang w:eastAsia="en-US"/>
        </w:rPr>
        <w:t xml:space="preserve">time di violenza </w:t>
      </w:r>
      <w:r w:rsidRPr="002E4630">
        <w:rPr>
          <w:rFonts w:eastAsia="Times New Roman" w:cs="Tahoma"/>
          <w:szCs w:val="20"/>
          <w:lang w:eastAsia="en-US"/>
        </w:rPr>
        <w:t>e persone con disabilità</w:t>
      </w:r>
      <w:r>
        <w:rPr>
          <w:rFonts w:eastAsia="Times New Roman" w:cs="Tahoma"/>
          <w:szCs w:val="20"/>
          <w:lang w:eastAsia="en-US"/>
        </w:rPr>
        <w:t>. U</w:t>
      </w:r>
      <w:r w:rsidRPr="009C5A6F">
        <w:rPr>
          <w:rFonts w:eastAsia="Times New Roman" w:cs="Tahoma"/>
          <w:szCs w:val="20"/>
          <w:lang w:eastAsia="en-US"/>
        </w:rPr>
        <w:t xml:space="preserve">na figura educativa supporterà i beneficiari durante le vacanze con attività </w:t>
      </w:r>
      <w:r>
        <w:rPr>
          <w:rFonts w:eastAsia="Times New Roman" w:cs="Tahoma"/>
          <w:szCs w:val="20"/>
          <w:lang w:eastAsia="en-US"/>
        </w:rPr>
        <w:t>diurne e di socializzazione (spiaggia, escursioni, campeggio, giochi), in modo da offrire loro</w:t>
      </w:r>
      <w:r w:rsidRPr="008B3134">
        <w:rPr>
          <w:rFonts w:eastAsia="Times New Roman" w:cs="Tahoma"/>
          <w:szCs w:val="20"/>
          <w:lang w:eastAsia="en-US"/>
        </w:rPr>
        <w:t xml:space="preserve"> la possibilità di trovare serenità e sollievo dai traumi </w:t>
      </w:r>
      <w:r>
        <w:rPr>
          <w:rFonts w:eastAsia="Times New Roman" w:cs="Tahoma"/>
          <w:szCs w:val="20"/>
          <w:lang w:eastAsia="en-US"/>
        </w:rPr>
        <w:t>vissuti e, nel caso di</w:t>
      </w:r>
      <w:r w:rsidRPr="008B3134">
        <w:rPr>
          <w:rFonts w:eastAsia="Times New Roman" w:cs="Tahoma"/>
          <w:szCs w:val="20"/>
          <w:lang w:eastAsia="en-US"/>
        </w:rPr>
        <w:t xml:space="preserve"> persone con</w:t>
      </w:r>
      <w:r>
        <w:rPr>
          <w:rFonts w:eastAsia="Times New Roman" w:cs="Tahoma"/>
          <w:szCs w:val="20"/>
          <w:lang w:eastAsia="en-US"/>
        </w:rPr>
        <w:t xml:space="preserve"> </w:t>
      </w:r>
      <w:r w:rsidRPr="008B3134">
        <w:rPr>
          <w:rFonts w:eastAsia="Times New Roman" w:cs="Tahoma"/>
          <w:szCs w:val="20"/>
          <w:lang w:eastAsia="en-US"/>
        </w:rPr>
        <w:t>disabilità</w:t>
      </w:r>
      <w:r>
        <w:rPr>
          <w:rFonts w:eastAsia="Times New Roman" w:cs="Tahoma"/>
          <w:szCs w:val="20"/>
          <w:lang w:eastAsia="en-US"/>
        </w:rPr>
        <w:t>,</w:t>
      </w:r>
      <w:r w:rsidRPr="008B3134">
        <w:rPr>
          <w:rFonts w:eastAsia="Times New Roman" w:cs="Tahoma"/>
          <w:szCs w:val="20"/>
          <w:lang w:eastAsia="en-US"/>
        </w:rPr>
        <w:t xml:space="preserve"> </w:t>
      </w:r>
      <w:r>
        <w:rPr>
          <w:rFonts w:eastAsia="Times New Roman" w:cs="Tahoma"/>
          <w:szCs w:val="20"/>
          <w:lang w:eastAsia="en-US"/>
        </w:rPr>
        <w:t>vivere un’esperienza</w:t>
      </w:r>
      <w:r w:rsidRPr="008B3134">
        <w:rPr>
          <w:rFonts w:eastAsia="Times New Roman" w:cs="Tahoma"/>
          <w:szCs w:val="20"/>
          <w:lang w:eastAsia="en-US"/>
        </w:rPr>
        <w:t xml:space="preserve"> di autonomia personale.</w:t>
      </w:r>
      <w:r>
        <w:rPr>
          <w:rFonts w:eastAsia="Times New Roman" w:cs="Tahoma"/>
          <w:szCs w:val="20"/>
          <w:lang w:eastAsia="en-US"/>
        </w:rPr>
        <w:t xml:space="preserve"> </w:t>
      </w:r>
    </w:p>
    <w:p w:rsidR="00C436AB" w:rsidRDefault="00C436AB" w:rsidP="00C436AB">
      <w:pPr>
        <w:spacing w:after="0" w:line="276" w:lineRule="auto"/>
        <w:rPr>
          <w:rFonts w:eastAsia="Times New Roman" w:cs="Tahoma"/>
          <w:szCs w:val="20"/>
          <w:lang w:eastAsia="en-US"/>
        </w:rPr>
      </w:pPr>
      <w:r>
        <w:rPr>
          <w:rFonts w:eastAsia="Times New Roman" w:cs="Tahoma"/>
          <w:szCs w:val="20"/>
          <w:lang w:eastAsia="en-US"/>
        </w:rPr>
        <w:t>L’apertura</w:t>
      </w:r>
      <w:r w:rsidRPr="009C5A6F">
        <w:rPr>
          <w:rFonts w:eastAsia="Times New Roman" w:cs="Tahoma"/>
          <w:szCs w:val="20"/>
          <w:lang w:eastAsia="en-US"/>
        </w:rPr>
        <w:t xml:space="preserve"> </w:t>
      </w:r>
      <w:r>
        <w:rPr>
          <w:rFonts w:eastAsia="Times New Roman" w:cs="Tahoma"/>
          <w:szCs w:val="20"/>
          <w:lang w:eastAsia="en-US"/>
        </w:rPr>
        <w:t>del bene</w:t>
      </w:r>
      <w:r w:rsidRPr="008B3134">
        <w:rPr>
          <w:rFonts w:eastAsia="Times New Roman" w:cs="Tahoma"/>
          <w:szCs w:val="20"/>
          <w:lang w:eastAsia="en-US"/>
        </w:rPr>
        <w:t xml:space="preserve"> </w:t>
      </w:r>
      <w:r w:rsidRPr="009C5A6F">
        <w:rPr>
          <w:rFonts w:eastAsia="Times New Roman" w:cs="Tahoma"/>
          <w:szCs w:val="20"/>
          <w:lang w:eastAsia="en-US"/>
        </w:rPr>
        <w:t xml:space="preserve">alla </w:t>
      </w:r>
      <w:r>
        <w:rPr>
          <w:rFonts w:eastAsia="Times New Roman" w:cs="Tahoma"/>
          <w:szCs w:val="20"/>
          <w:lang w:eastAsia="en-US"/>
        </w:rPr>
        <w:t>comunità sarà curata da un operatore locale tramite</w:t>
      </w:r>
      <w:r w:rsidRPr="009C5A6F">
        <w:rPr>
          <w:rFonts w:eastAsia="Times New Roman" w:cs="Tahoma"/>
          <w:szCs w:val="20"/>
          <w:lang w:eastAsia="en-US"/>
        </w:rPr>
        <w:t xml:space="preserve"> </w:t>
      </w:r>
      <w:r>
        <w:rPr>
          <w:rFonts w:eastAsia="Times New Roman" w:cs="Tahoma"/>
          <w:szCs w:val="20"/>
          <w:lang w:eastAsia="en-US"/>
        </w:rPr>
        <w:t>l’organizzazione di giornate</w:t>
      </w:r>
      <w:r w:rsidRPr="009C5A6F">
        <w:rPr>
          <w:rFonts w:eastAsia="Times New Roman" w:cs="Tahoma"/>
          <w:szCs w:val="20"/>
          <w:lang w:eastAsia="en-US"/>
        </w:rPr>
        <w:t xml:space="preserve"> </w:t>
      </w:r>
      <w:r>
        <w:rPr>
          <w:rFonts w:eastAsia="Times New Roman" w:cs="Tahoma"/>
          <w:szCs w:val="20"/>
          <w:lang w:eastAsia="en-US"/>
        </w:rPr>
        <w:t>di sensibilizzazione nella villetta sui temi di lavoro della rete (</w:t>
      </w:r>
      <w:r w:rsidRPr="00AA601B">
        <w:rPr>
          <w:rFonts w:eastAsia="Times New Roman" w:cs="Tahoma"/>
          <w:szCs w:val="20"/>
          <w:lang w:eastAsia="en-US"/>
        </w:rPr>
        <w:t>vita in comunità</w:t>
      </w:r>
      <w:r>
        <w:rPr>
          <w:rFonts w:eastAsia="Times New Roman" w:cs="Tahoma"/>
          <w:szCs w:val="20"/>
          <w:lang w:eastAsia="en-US"/>
        </w:rPr>
        <w:t xml:space="preserve">, affido, percorsi per </w:t>
      </w:r>
      <w:r w:rsidRPr="00AA601B">
        <w:rPr>
          <w:rFonts w:eastAsia="Times New Roman" w:cs="Tahoma"/>
          <w:szCs w:val="20"/>
          <w:lang w:eastAsia="en-US"/>
        </w:rPr>
        <w:t>l'autonomia di persone con disabilità, violenza domestica</w:t>
      </w:r>
      <w:r>
        <w:rPr>
          <w:rFonts w:eastAsia="Times New Roman" w:cs="Tahoma"/>
          <w:szCs w:val="20"/>
          <w:lang w:eastAsia="en-US"/>
        </w:rPr>
        <w:t>)</w:t>
      </w:r>
      <w:r w:rsidRPr="00AA601B">
        <w:rPr>
          <w:rFonts w:eastAsia="Times New Roman" w:cs="Tahoma"/>
          <w:szCs w:val="20"/>
          <w:lang w:eastAsia="en-US"/>
        </w:rPr>
        <w:t>.</w:t>
      </w:r>
    </w:p>
    <w:p w:rsidR="00C436AB" w:rsidRPr="009C5A6F" w:rsidRDefault="00C436AB" w:rsidP="00C436AB">
      <w:pPr>
        <w:spacing w:after="0" w:line="276" w:lineRule="auto"/>
        <w:rPr>
          <w:rFonts w:eastAsia="Times New Roman" w:cs="Tahoma"/>
          <w:szCs w:val="20"/>
          <w:lang w:eastAsia="en-US"/>
        </w:rPr>
      </w:pPr>
      <w:r>
        <w:rPr>
          <w:rFonts w:eastAsia="Times New Roman" w:cs="Tahoma"/>
          <w:szCs w:val="20"/>
          <w:lang w:eastAsia="en-US"/>
        </w:rPr>
        <w:t>Il modello mutua</w:t>
      </w:r>
      <w:r w:rsidRPr="009C5A6F">
        <w:rPr>
          <w:rFonts w:eastAsia="Times New Roman" w:cs="Tahoma"/>
          <w:szCs w:val="20"/>
          <w:lang w:eastAsia="en-US"/>
        </w:rPr>
        <w:t xml:space="preserve"> l’esperienza di inserimento socio-lavorativo realizzata </w:t>
      </w:r>
      <w:r>
        <w:rPr>
          <w:rFonts w:eastAsia="Times New Roman" w:cs="Tahoma"/>
          <w:szCs w:val="20"/>
          <w:lang w:eastAsia="en-US"/>
        </w:rPr>
        <w:t xml:space="preserve">con successo </w:t>
      </w:r>
      <w:r w:rsidRPr="009C5A6F">
        <w:rPr>
          <w:rFonts w:eastAsia="Times New Roman" w:cs="Tahoma"/>
          <w:szCs w:val="20"/>
          <w:lang w:eastAsia="en-US"/>
        </w:rPr>
        <w:t>dal capofila a Cagliari</w:t>
      </w:r>
      <w:r>
        <w:rPr>
          <w:rFonts w:eastAsia="Times New Roman" w:cs="Tahoma"/>
          <w:szCs w:val="20"/>
          <w:lang w:eastAsia="en-US"/>
        </w:rPr>
        <w:t>,</w:t>
      </w:r>
      <w:r w:rsidRPr="009C5A6F">
        <w:rPr>
          <w:rFonts w:eastAsia="Times New Roman" w:cs="Tahoma"/>
          <w:szCs w:val="20"/>
          <w:lang w:eastAsia="en-US"/>
        </w:rPr>
        <w:t xml:space="preserve"> nella ‘Locanda dei buoni e cattivi’, offrendo occasioni formative e professionali a nove persone con fragilità economico-sociali, segnala</w:t>
      </w:r>
      <w:r>
        <w:rPr>
          <w:rFonts w:eastAsia="Times New Roman" w:cs="Tahoma"/>
          <w:szCs w:val="20"/>
          <w:lang w:eastAsia="en-US"/>
        </w:rPr>
        <w:t>te</w:t>
      </w:r>
      <w:r w:rsidRPr="009C5A6F">
        <w:rPr>
          <w:rFonts w:eastAsia="Times New Roman" w:cs="Tahoma"/>
          <w:szCs w:val="20"/>
          <w:lang w:eastAsia="en-US"/>
        </w:rPr>
        <w:t xml:space="preserve"> dai servizi sociali territoriali </w:t>
      </w:r>
      <w:r>
        <w:rPr>
          <w:rFonts w:eastAsia="Times New Roman" w:cs="Tahoma"/>
          <w:szCs w:val="20"/>
          <w:lang w:eastAsia="en-US"/>
        </w:rPr>
        <w:t>(</w:t>
      </w:r>
      <w:proofErr w:type="spellStart"/>
      <w:r w:rsidRPr="009C5A6F">
        <w:rPr>
          <w:rFonts w:eastAsia="Times New Roman" w:cs="Tahoma"/>
          <w:szCs w:val="20"/>
          <w:lang w:eastAsia="en-US"/>
        </w:rPr>
        <w:t>C</w:t>
      </w:r>
      <w:r>
        <w:rPr>
          <w:rFonts w:eastAsia="Times New Roman" w:cs="Tahoma"/>
          <w:szCs w:val="20"/>
          <w:lang w:eastAsia="en-US"/>
        </w:rPr>
        <w:t>gm</w:t>
      </w:r>
      <w:proofErr w:type="spellEnd"/>
      <w:r>
        <w:rPr>
          <w:rFonts w:eastAsia="Times New Roman" w:cs="Tahoma"/>
          <w:szCs w:val="20"/>
          <w:lang w:eastAsia="en-US"/>
        </w:rPr>
        <w:t>,</w:t>
      </w:r>
      <w:r w:rsidRPr="009C5A6F">
        <w:rPr>
          <w:rFonts w:eastAsia="Times New Roman" w:cs="Tahoma"/>
          <w:szCs w:val="20"/>
          <w:lang w:eastAsia="en-US"/>
        </w:rPr>
        <w:t xml:space="preserve"> </w:t>
      </w:r>
      <w:proofErr w:type="spellStart"/>
      <w:r>
        <w:rPr>
          <w:rFonts w:eastAsia="Times New Roman" w:cs="Tahoma"/>
          <w:szCs w:val="20"/>
          <w:lang w:eastAsia="en-US"/>
        </w:rPr>
        <w:t>Uepe</w:t>
      </w:r>
      <w:proofErr w:type="spellEnd"/>
      <w:r w:rsidRPr="009C5A6F">
        <w:rPr>
          <w:rFonts w:eastAsia="Times New Roman" w:cs="Tahoma"/>
          <w:szCs w:val="20"/>
          <w:lang w:eastAsia="en-US"/>
        </w:rPr>
        <w:t xml:space="preserve"> e</w:t>
      </w:r>
      <w:r>
        <w:rPr>
          <w:rFonts w:eastAsia="Times New Roman" w:cs="Tahoma"/>
          <w:szCs w:val="20"/>
          <w:lang w:eastAsia="en-US"/>
        </w:rPr>
        <w:t xml:space="preserve">d </w:t>
      </w:r>
      <w:proofErr w:type="spellStart"/>
      <w:r>
        <w:rPr>
          <w:rFonts w:eastAsia="Times New Roman" w:cs="Tahoma"/>
          <w:szCs w:val="20"/>
          <w:lang w:eastAsia="en-US"/>
        </w:rPr>
        <w:t>ets</w:t>
      </w:r>
      <w:proofErr w:type="spellEnd"/>
      <w:r>
        <w:rPr>
          <w:rFonts w:eastAsia="Times New Roman" w:cs="Tahoma"/>
          <w:szCs w:val="20"/>
          <w:lang w:eastAsia="en-US"/>
        </w:rPr>
        <w:t>)</w:t>
      </w:r>
      <w:r w:rsidRPr="009C5A6F">
        <w:rPr>
          <w:rFonts w:eastAsia="Times New Roman" w:cs="Tahoma"/>
          <w:szCs w:val="20"/>
          <w:lang w:eastAsia="en-US"/>
        </w:rPr>
        <w:t>.</w:t>
      </w:r>
    </w:p>
    <w:p w:rsidR="00C436AB" w:rsidRPr="009C5A6F" w:rsidRDefault="00C436AB" w:rsidP="00C436AB">
      <w:pPr>
        <w:spacing w:after="0" w:line="276" w:lineRule="auto"/>
        <w:rPr>
          <w:rFonts w:eastAsia="Times New Roman" w:cs="Tahoma"/>
          <w:szCs w:val="20"/>
          <w:lang w:eastAsia="en-US"/>
        </w:rPr>
      </w:pPr>
      <w:r w:rsidRPr="009C5A6F">
        <w:rPr>
          <w:rFonts w:eastAsia="Times New Roman" w:cs="Tahoma"/>
          <w:szCs w:val="20"/>
          <w:lang w:eastAsia="en-US"/>
        </w:rPr>
        <w:t xml:space="preserve">Complessivamente, si prevede l’attivazione di 8 tirocini (due dei quali al termine saranno trasformati in contratti di lavoro) e </w:t>
      </w:r>
      <w:r>
        <w:rPr>
          <w:rFonts w:eastAsia="Times New Roman" w:cs="Tahoma"/>
          <w:szCs w:val="20"/>
          <w:lang w:eastAsia="en-US"/>
        </w:rPr>
        <w:t>un’</w:t>
      </w:r>
      <w:r w:rsidRPr="009C5A6F">
        <w:rPr>
          <w:rFonts w:eastAsia="Times New Roman" w:cs="Tahoma"/>
          <w:szCs w:val="20"/>
          <w:lang w:eastAsia="en-US"/>
        </w:rPr>
        <w:t xml:space="preserve">assunzione (giardiniere). </w:t>
      </w:r>
    </w:p>
    <w:p w:rsidR="00C436AB" w:rsidRPr="009C5A6F" w:rsidRDefault="00C436AB" w:rsidP="00C436AB">
      <w:pPr>
        <w:spacing w:after="0" w:line="276" w:lineRule="auto"/>
        <w:rPr>
          <w:rFonts w:eastAsia="Times New Roman" w:cs="Tahoma"/>
          <w:szCs w:val="20"/>
          <w:lang w:eastAsia="en-US"/>
        </w:rPr>
      </w:pPr>
    </w:p>
    <w:p w:rsidR="00C436AB" w:rsidRPr="009C5A6F" w:rsidRDefault="00C436AB" w:rsidP="00C436AB">
      <w:pPr>
        <w:spacing w:after="0" w:line="276" w:lineRule="auto"/>
        <w:rPr>
          <w:rFonts w:cs="Tahoma"/>
          <w:i/>
          <w:iCs/>
          <w:color w:val="000000" w:themeColor="text1"/>
          <w:szCs w:val="20"/>
        </w:rPr>
      </w:pPr>
      <w:r w:rsidRPr="009C5A6F">
        <w:rPr>
          <w:rFonts w:cs="Tahoma"/>
          <w:i/>
          <w:iCs/>
          <w:color w:val="000000" w:themeColor="text1"/>
          <w:szCs w:val="20"/>
        </w:rPr>
        <w:t>Partenariato:</w:t>
      </w:r>
    </w:p>
    <w:p w:rsidR="00897230" w:rsidRDefault="00897230" w:rsidP="00897230">
      <w:pPr>
        <w:spacing w:after="0" w:line="276" w:lineRule="auto"/>
        <w:rPr>
          <w:rFonts w:cs="Tahoma"/>
          <w:iCs/>
          <w:color w:val="000000" w:themeColor="text1"/>
          <w:szCs w:val="20"/>
        </w:rPr>
      </w:pPr>
      <w:r w:rsidRPr="00897230">
        <w:rPr>
          <w:rFonts w:cs="Tahoma"/>
          <w:iCs/>
          <w:color w:val="000000" w:themeColor="text1"/>
          <w:szCs w:val="20"/>
        </w:rPr>
        <w:t>Associazione Culturale Codice Segreto Onlus</w:t>
      </w:r>
      <w:r w:rsidRPr="00897230">
        <w:rPr>
          <w:rFonts w:cs="Tahoma"/>
          <w:iCs/>
          <w:color w:val="000000" w:themeColor="text1"/>
          <w:szCs w:val="20"/>
        </w:rPr>
        <w:tab/>
      </w:r>
    </w:p>
    <w:p w:rsidR="00897230" w:rsidRDefault="00897230" w:rsidP="00897230">
      <w:pPr>
        <w:spacing w:after="0" w:line="276" w:lineRule="auto"/>
        <w:rPr>
          <w:rFonts w:cs="Tahoma"/>
          <w:iCs/>
          <w:color w:val="000000" w:themeColor="text1"/>
          <w:szCs w:val="20"/>
        </w:rPr>
      </w:pPr>
      <w:r w:rsidRPr="00897230">
        <w:rPr>
          <w:rFonts w:cs="Tahoma"/>
          <w:iCs/>
          <w:color w:val="000000" w:themeColor="text1"/>
          <w:szCs w:val="20"/>
        </w:rPr>
        <w:t>Associazione Ogliastra Informa</w:t>
      </w:r>
      <w:r w:rsidRPr="00897230">
        <w:rPr>
          <w:rFonts w:cs="Tahoma"/>
          <w:iCs/>
          <w:color w:val="000000" w:themeColor="text1"/>
          <w:szCs w:val="20"/>
        </w:rPr>
        <w:tab/>
      </w:r>
    </w:p>
    <w:p w:rsidR="00897230" w:rsidRPr="00897230" w:rsidRDefault="00897230" w:rsidP="00897230">
      <w:pPr>
        <w:spacing w:after="0" w:line="276" w:lineRule="auto"/>
        <w:rPr>
          <w:rFonts w:cs="Tahoma"/>
          <w:iCs/>
          <w:color w:val="000000" w:themeColor="text1"/>
          <w:szCs w:val="20"/>
        </w:rPr>
      </w:pPr>
      <w:r w:rsidRPr="00897230">
        <w:rPr>
          <w:rFonts w:cs="Tahoma"/>
          <w:iCs/>
          <w:color w:val="000000" w:themeColor="text1"/>
          <w:szCs w:val="20"/>
        </w:rPr>
        <w:t>Casa delle Stelle ONLUS coop. soc</w:t>
      </w:r>
      <w:r w:rsidRPr="00897230">
        <w:rPr>
          <w:rFonts w:cs="Tahoma"/>
          <w:iCs/>
          <w:color w:val="000000" w:themeColor="text1"/>
          <w:szCs w:val="20"/>
        </w:rPr>
        <w:tab/>
      </w:r>
    </w:p>
    <w:p w:rsidR="00897230" w:rsidRDefault="00897230" w:rsidP="00897230">
      <w:pPr>
        <w:spacing w:after="0" w:line="276" w:lineRule="auto"/>
        <w:rPr>
          <w:rFonts w:cs="Tahoma"/>
          <w:iCs/>
          <w:color w:val="000000" w:themeColor="text1"/>
          <w:szCs w:val="20"/>
        </w:rPr>
      </w:pPr>
      <w:r w:rsidRPr="00897230">
        <w:rPr>
          <w:rFonts w:cs="Tahoma"/>
          <w:iCs/>
          <w:color w:val="000000" w:themeColor="text1"/>
          <w:szCs w:val="20"/>
        </w:rPr>
        <w:t>Centro Down Cagliari ODV</w:t>
      </w:r>
      <w:r w:rsidRPr="00897230">
        <w:rPr>
          <w:rFonts w:cs="Tahoma"/>
          <w:iCs/>
          <w:color w:val="000000" w:themeColor="text1"/>
          <w:szCs w:val="20"/>
        </w:rPr>
        <w:tab/>
      </w:r>
    </w:p>
    <w:p w:rsidR="00897230" w:rsidRDefault="00897230" w:rsidP="00897230">
      <w:pPr>
        <w:spacing w:after="0" w:line="276" w:lineRule="auto"/>
        <w:rPr>
          <w:rFonts w:cs="Tahoma"/>
          <w:iCs/>
          <w:color w:val="000000" w:themeColor="text1"/>
          <w:szCs w:val="20"/>
        </w:rPr>
      </w:pPr>
      <w:r w:rsidRPr="00897230">
        <w:rPr>
          <w:rFonts w:cs="Tahoma"/>
          <w:iCs/>
          <w:color w:val="000000" w:themeColor="text1"/>
          <w:szCs w:val="20"/>
        </w:rPr>
        <w:t>Domu Mia - Amici di Sant'Egidio APS</w:t>
      </w:r>
      <w:r w:rsidRPr="00897230">
        <w:rPr>
          <w:rFonts w:cs="Tahoma"/>
          <w:iCs/>
          <w:color w:val="000000" w:themeColor="text1"/>
          <w:szCs w:val="20"/>
        </w:rPr>
        <w:tab/>
      </w:r>
    </w:p>
    <w:p w:rsidR="00897230" w:rsidRDefault="00897230" w:rsidP="00897230">
      <w:pPr>
        <w:spacing w:after="0" w:line="276" w:lineRule="auto"/>
        <w:rPr>
          <w:rFonts w:cs="Tahoma"/>
          <w:iCs/>
          <w:color w:val="000000" w:themeColor="text1"/>
          <w:szCs w:val="20"/>
        </w:rPr>
      </w:pPr>
      <w:r w:rsidRPr="00897230">
        <w:rPr>
          <w:rFonts w:cs="Tahoma"/>
          <w:iCs/>
          <w:color w:val="000000" w:themeColor="text1"/>
          <w:szCs w:val="20"/>
        </w:rPr>
        <w:t xml:space="preserve">Federazione </w:t>
      </w:r>
      <w:proofErr w:type="spellStart"/>
      <w:r w:rsidRPr="00897230">
        <w:rPr>
          <w:rFonts w:cs="Tahoma"/>
          <w:iCs/>
          <w:color w:val="000000" w:themeColor="text1"/>
          <w:szCs w:val="20"/>
        </w:rPr>
        <w:t>Isperantzia</w:t>
      </w:r>
      <w:proofErr w:type="spellEnd"/>
      <w:r w:rsidRPr="00897230">
        <w:rPr>
          <w:rFonts w:cs="Tahoma"/>
          <w:iCs/>
          <w:color w:val="000000" w:themeColor="text1"/>
          <w:szCs w:val="20"/>
        </w:rPr>
        <w:t xml:space="preserve"> </w:t>
      </w:r>
    </w:p>
    <w:p w:rsidR="00897230" w:rsidRPr="00897230" w:rsidRDefault="00897230" w:rsidP="00897230">
      <w:pPr>
        <w:spacing w:after="0" w:line="276" w:lineRule="auto"/>
        <w:rPr>
          <w:rFonts w:cs="Tahoma"/>
          <w:iCs/>
          <w:color w:val="000000" w:themeColor="text1"/>
          <w:szCs w:val="20"/>
        </w:rPr>
      </w:pPr>
      <w:r w:rsidRPr="00897230">
        <w:rPr>
          <w:rFonts w:cs="Tahoma"/>
          <w:iCs/>
          <w:color w:val="000000" w:themeColor="text1"/>
          <w:szCs w:val="20"/>
        </w:rPr>
        <w:t>Fondazione Do</w:t>
      </w:r>
      <w:r>
        <w:rPr>
          <w:rFonts w:cs="Tahoma"/>
          <w:iCs/>
          <w:color w:val="000000" w:themeColor="text1"/>
          <w:szCs w:val="20"/>
        </w:rPr>
        <w:t>mus de Luna ETS Impresa Sociale</w:t>
      </w:r>
    </w:p>
    <w:p w:rsidR="00897230" w:rsidRPr="009C5A6F" w:rsidRDefault="00897230" w:rsidP="00897230">
      <w:pPr>
        <w:spacing w:after="0" w:line="276" w:lineRule="auto"/>
        <w:rPr>
          <w:rFonts w:cs="Tahoma"/>
          <w:iCs/>
          <w:color w:val="000000" w:themeColor="text1"/>
          <w:szCs w:val="20"/>
        </w:rPr>
      </w:pPr>
      <w:r w:rsidRPr="00897230">
        <w:rPr>
          <w:rFonts w:cs="Tahoma"/>
          <w:iCs/>
          <w:color w:val="000000" w:themeColor="text1"/>
          <w:szCs w:val="20"/>
        </w:rPr>
        <w:t>Fondazione Peter Pan</w:t>
      </w:r>
    </w:p>
    <w:p w:rsidR="00C436AB" w:rsidRPr="009C5A6F" w:rsidRDefault="00C436AB" w:rsidP="00C436AB">
      <w:pPr>
        <w:spacing w:after="0" w:line="276" w:lineRule="auto"/>
        <w:rPr>
          <w:rFonts w:eastAsia="Times New Roman" w:cs="Tahoma"/>
          <w:i/>
          <w:iCs/>
          <w:color w:val="000000" w:themeColor="text1"/>
          <w:szCs w:val="20"/>
        </w:rPr>
      </w:pPr>
    </w:p>
    <w:p w:rsidR="00C436AB" w:rsidRPr="009C5A6F" w:rsidRDefault="00955C06" w:rsidP="00C436AB">
      <w:pPr>
        <w:spacing w:after="0" w:line="276" w:lineRule="auto"/>
        <w:rPr>
          <w:rFonts w:cs="Tahoma"/>
          <w:b/>
          <w:bCs/>
          <w:snapToGrid w:val="0"/>
          <w:color w:val="000000" w:themeColor="text1"/>
          <w:szCs w:val="20"/>
        </w:rPr>
      </w:pPr>
      <w:r>
        <w:rPr>
          <w:rFonts w:eastAsia="Times New Roman" w:cs="Tahoma"/>
          <w:i/>
          <w:iCs/>
          <w:color w:val="000000" w:themeColor="text1"/>
          <w:szCs w:val="20"/>
        </w:rPr>
        <w:t>CONTRIBUTO</w:t>
      </w:r>
      <w:r w:rsidR="00C436AB" w:rsidRPr="009C5A6F">
        <w:rPr>
          <w:rFonts w:eastAsia="Times New Roman" w:cs="Tahoma"/>
          <w:i/>
          <w:iCs/>
          <w:color w:val="000000" w:themeColor="text1"/>
          <w:szCs w:val="20"/>
        </w:rPr>
        <w:t xml:space="preserve">: </w:t>
      </w:r>
      <w:r w:rsidR="00C436AB" w:rsidRPr="009C5A6F">
        <w:rPr>
          <w:rFonts w:eastAsia="Times New Roman" w:cs="Tahoma"/>
          <w:color w:val="000000" w:themeColor="text1"/>
          <w:szCs w:val="20"/>
        </w:rPr>
        <w:t>350.000 euro</w:t>
      </w:r>
    </w:p>
    <w:p w:rsidR="00C436AB" w:rsidRPr="009C5A6F" w:rsidRDefault="00C436AB" w:rsidP="00C436AB">
      <w:pPr>
        <w:pStyle w:val="Titolo3"/>
        <w:spacing w:before="0" w:after="0" w:line="276" w:lineRule="auto"/>
        <w:rPr>
          <w:rFonts w:cs="Tahoma"/>
          <w:b w:val="0"/>
          <w:color w:val="000000" w:themeColor="text1"/>
          <w:szCs w:val="20"/>
        </w:rPr>
      </w:pPr>
      <w:r w:rsidRPr="009C5A6F">
        <w:rPr>
          <w:rFonts w:cs="Tahoma"/>
          <w:color w:val="000000" w:themeColor="text1"/>
          <w:szCs w:val="20"/>
        </w:rPr>
        <w:br w:type="page"/>
      </w:r>
    </w:p>
    <w:p w:rsidR="00C436AB" w:rsidRPr="00C5762B" w:rsidRDefault="00C436AB" w:rsidP="00C436AB">
      <w:pPr>
        <w:spacing w:after="0" w:line="276" w:lineRule="auto"/>
        <w:rPr>
          <w:rFonts w:cs="Tahoma"/>
          <w:b/>
          <w:color w:val="000000" w:themeColor="text1"/>
          <w:szCs w:val="20"/>
        </w:rPr>
      </w:pPr>
      <w:r w:rsidRPr="00C5762B">
        <w:rPr>
          <w:rFonts w:cs="Tahoma"/>
          <w:b/>
          <w:color w:val="000000" w:themeColor="text1"/>
          <w:szCs w:val="20"/>
        </w:rPr>
        <w:lastRenderedPageBreak/>
        <w:t>Villa Delle Querce - Turismo inclusivo per la rigenerazione sociale e la promozione della legalità</w:t>
      </w:r>
    </w:p>
    <w:p w:rsidR="00C436AB" w:rsidRPr="009C5A6F" w:rsidRDefault="00C436AB" w:rsidP="00C436AB">
      <w:pPr>
        <w:spacing w:after="0" w:line="276" w:lineRule="auto"/>
        <w:rPr>
          <w:rFonts w:cs="Tahoma"/>
          <w:color w:val="000000" w:themeColor="text1"/>
          <w:szCs w:val="20"/>
        </w:rPr>
      </w:pPr>
      <w:r w:rsidRPr="009C5A6F">
        <w:rPr>
          <w:rFonts w:cs="Tahoma"/>
          <w:i/>
          <w:color w:val="000000" w:themeColor="text1"/>
          <w:szCs w:val="20"/>
        </w:rPr>
        <w:t>Soggetto responsabile:</w:t>
      </w:r>
      <w:r w:rsidRPr="009C5A6F">
        <w:rPr>
          <w:rFonts w:cs="Tahoma"/>
          <w:color w:val="000000" w:themeColor="text1"/>
          <w:szCs w:val="20"/>
        </w:rPr>
        <w:t xml:space="preserve"> Associazione Ra.Gi. onlus</w:t>
      </w:r>
    </w:p>
    <w:p w:rsidR="00C436AB" w:rsidRPr="009C5A6F" w:rsidRDefault="00C436AB" w:rsidP="00C436AB">
      <w:pPr>
        <w:spacing w:after="0" w:line="276" w:lineRule="auto"/>
        <w:rPr>
          <w:rFonts w:cs="Tahoma"/>
          <w:color w:val="000000" w:themeColor="text1"/>
          <w:szCs w:val="20"/>
        </w:rPr>
      </w:pPr>
      <w:r w:rsidRPr="009C5A6F">
        <w:rPr>
          <w:rFonts w:cs="Tahoma"/>
          <w:i/>
          <w:color w:val="000000" w:themeColor="text1"/>
          <w:szCs w:val="20"/>
        </w:rPr>
        <w:t>Localizzazione:</w:t>
      </w:r>
      <w:r w:rsidRPr="009C5A6F">
        <w:rPr>
          <w:rFonts w:cs="Tahoma"/>
          <w:color w:val="000000" w:themeColor="text1"/>
          <w:szCs w:val="20"/>
        </w:rPr>
        <w:t xml:space="preserve"> Catanzaro (CZ), Calabria</w:t>
      </w:r>
    </w:p>
    <w:p w:rsidR="00C436AB" w:rsidRPr="009C5A6F" w:rsidRDefault="00C436AB" w:rsidP="00C436AB">
      <w:pPr>
        <w:spacing w:after="0" w:line="276" w:lineRule="auto"/>
        <w:rPr>
          <w:rFonts w:cs="Tahoma"/>
          <w:color w:val="000000" w:themeColor="text1"/>
          <w:szCs w:val="20"/>
        </w:rPr>
      </w:pPr>
    </w:p>
    <w:p w:rsidR="00C436AB" w:rsidRPr="00550E2F" w:rsidRDefault="00C436AB" w:rsidP="00C436AB">
      <w:pPr>
        <w:spacing w:after="0" w:line="276" w:lineRule="auto"/>
        <w:rPr>
          <w:rFonts w:cs="Tahoma"/>
          <w:i/>
          <w:color w:val="000000" w:themeColor="text1"/>
          <w:szCs w:val="20"/>
        </w:rPr>
      </w:pPr>
      <w:r w:rsidRPr="009C5A6F">
        <w:rPr>
          <w:rFonts w:cs="Tahoma"/>
          <w:i/>
          <w:color w:val="000000" w:themeColor="text1"/>
          <w:szCs w:val="20"/>
        </w:rPr>
        <w:t>Obiettivo specifico del progetto</w:t>
      </w:r>
      <w:r>
        <w:rPr>
          <w:rFonts w:cs="Tahoma"/>
          <w:i/>
          <w:color w:val="000000" w:themeColor="text1"/>
          <w:szCs w:val="20"/>
        </w:rPr>
        <w:t>:</w:t>
      </w:r>
      <w:r w:rsidRPr="009C5A6F">
        <w:rPr>
          <w:rFonts w:cs="Tahoma"/>
          <w:i/>
          <w:color w:val="000000" w:themeColor="text1"/>
          <w:szCs w:val="20"/>
        </w:rPr>
        <w:t xml:space="preserve"> </w:t>
      </w:r>
      <w:r w:rsidRPr="009C5A6F">
        <w:rPr>
          <w:rFonts w:cs="Tahoma"/>
          <w:color w:val="000000" w:themeColor="text1"/>
          <w:szCs w:val="20"/>
        </w:rPr>
        <w:t>Promuovere</w:t>
      </w:r>
      <w:r>
        <w:rPr>
          <w:rFonts w:cs="Tahoma"/>
          <w:color w:val="000000" w:themeColor="text1"/>
          <w:szCs w:val="20"/>
        </w:rPr>
        <w:t xml:space="preserve"> il benessere di persone </w:t>
      </w:r>
      <w:r w:rsidRPr="009C5A6F">
        <w:rPr>
          <w:rFonts w:cs="Tahoma"/>
          <w:color w:val="000000" w:themeColor="text1"/>
          <w:szCs w:val="20"/>
        </w:rPr>
        <w:t>con</w:t>
      </w:r>
      <w:r>
        <w:rPr>
          <w:rFonts w:cs="Tahoma"/>
          <w:color w:val="000000" w:themeColor="text1"/>
          <w:szCs w:val="20"/>
        </w:rPr>
        <w:t xml:space="preserve"> patologie neurodegenerative e de</w:t>
      </w:r>
      <w:r w:rsidRPr="009C5A6F">
        <w:rPr>
          <w:rFonts w:cs="Tahoma"/>
          <w:color w:val="000000" w:themeColor="text1"/>
          <w:szCs w:val="20"/>
        </w:rPr>
        <w:t xml:space="preserve">lle loro famiglie, </w:t>
      </w:r>
      <w:r>
        <w:rPr>
          <w:rFonts w:cs="Tahoma"/>
          <w:color w:val="000000" w:themeColor="text1"/>
          <w:szCs w:val="20"/>
        </w:rPr>
        <w:t xml:space="preserve">attraverso lo sviluppo di </w:t>
      </w:r>
      <w:r w:rsidRPr="009C5A6F">
        <w:rPr>
          <w:rFonts w:cs="Tahoma"/>
          <w:color w:val="000000" w:themeColor="text1"/>
          <w:szCs w:val="20"/>
        </w:rPr>
        <w:t>un'offerta di turismo inclusivo e integrato</w:t>
      </w:r>
      <w:r>
        <w:rPr>
          <w:rFonts w:cs="Tahoma"/>
          <w:color w:val="000000" w:themeColor="text1"/>
          <w:szCs w:val="20"/>
        </w:rPr>
        <w:t>, a Catanzaro.</w:t>
      </w:r>
    </w:p>
    <w:p w:rsidR="00C436AB" w:rsidRPr="009C5A6F" w:rsidRDefault="00C436AB" w:rsidP="00C436AB">
      <w:pPr>
        <w:spacing w:after="0" w:line="276" w:lineRule="auto"/>
        <w:rPr>
          <w:rFonts w:cs="Tahoma"/>
          <w:color w:val="000000" w:themeColor="text1"/>
          <w:szCs w:val="20"/>
        </w:rPr>
      </w:pPr>
    </w:p>
    <w:p w:rsidR="00C436AB" w:rsidRPr="009C5A6F" w:rsidRDefault="00C436AB" w:rsidP="00C436AB">
      <w:pPr>
        <w:spacing w:after="0" w:line="276" w:lineRule="auto"/>
        <w:rPr>
          <w:rFonts w:cs="Tahoma"/>
          <w:i/>
          <w:color w:val="000000" w:themeColor="text1"/>
          <w:szCs w:val="20"/>
        </w:rPr>
      </w:pPr>
      <w:r w:rsidRPr="009C5A6F">
        <w:rPr>
          <w:rFonts w:cs="Tahoma"/>
          <w:i/>
          <w:color w:val="000000" w:themeColor="text1"/>
          <w:szCs w:val="20"/>
        </w:rPr>
        <w:t>Sintesi</w:t>
      </w:r>
      <w:r>
        <w:rPr>
          <w:rFonts w:cs="Tahoma"/>
          <w:i/>
          <w:color w:val="000000" w:themeColor="text1"/>
          <w:szCs w:val="20"/>
        </w:rPr>
        <w:t>:</w:t>
      </w:r>
    </w:p>
    <w:p w:rsidR="00C436AB" w:rsidRPr="009C5A6F" w:rsidRDefault="00C436AB" w:rsidP="00C436AB">
      <w:pPr>
        <w:spacing w:after="0" w:line="276" w:lineRule="auto"/>
        <w:rPr>
          <w:rFonts w:cs="Tahoma"/>
          <w:color w:val="000000" w:themeColor="text1"/>
          <w:szCs w:val="20"/>
        </w:rPr>
      </w:pPr>
      <w:r w:rsidRPr="009C5A6F">
        <w:rPr>
          <w:rFonts w:cs="Tahoma"/>
          <w:color w:val="000000" w:themeColor="text1"/>
          <w:szCs w:val="20"/>
        </w:rPr>
        <w:t>Tramite un percorso di co-progettazione pubblico-privato</w:t>
      </w:r>
      <w:r>
        <w:rPr>
          <w:rFonts w:cs="Tahoma"/>
          <w:color w:val="000000" w:themeColor="text1"/>
          <w:szCs w:val="20"/>
        </w:rPr>
        <w:t>,</w:t>
      </w:r>
      <w:r w:rsidRPr="009C5A6F">
        <w:rPr>
          <w:rFonts w:cs="Tahoma"/>
          <w:color w:val="000000" w:themeColor="text1"/>
          <w:szCs w:val="20"/>
        </w:rPr>
        <w:t xml:space="preserve"> finalizzato al riutilizzo sociale di una villa confiscata nel quartiere periferico di Sant’Elia, si prevede di avviare una residenza socio-sanitaria (10 posti letto), in cui accogliere, per soggiorni brevi, fino a 8 persone</w:t>
      </w:r>
      <w:r>
        <w:rPr>
          <w:rFonts w:cs="Tahoma"/>
          <w:color w:val="000000" w:themeColor="text1"/>
          <w:szCs w:val="20"/>
        </w:rPr>
        <w:t>,</w:t>
      </w:r>
      <w:r w:rsidRPr="009C5A6F">
        <w:rPr>
          <w:rFonts w:cs="Tahoma"/>
          <w:color w:val="000000" w:themeColor="text1"/>
          <w:szCs w:val="20"/>
        </w:rPr>
        <w:t xml:space="preserve"> affette da demenze e patologie neurodegenerative in fase iniziale. </w:t>
      </w:r>
      <w:r>
        <w:rPr>
          <w:rFonts w:cs="Tahoma"/>
          <w:color w:val="000000" w:themeColor="text1"/>
          <w:szCs w:val="20"/>
        </w:rPr>
        <w:t>Ai</w:t>
      </w:r>
      <w:r w:rsidRPr="009C5A6F">
        <w:rPr>
          <w:rFonts w:cs="Tahoma"/>
          <w:color w:val="000000" w:themeColor="text1"/>
          <w:szCs w:val="20"/>
        </w:rPr>
        <w:t xml:space="preserve"> loro </w:t>
      </w:r>
      <w:proofErr w:type="spellStart"/>
      <w:r w:rsidRPr="00102AEF">
        <w:rPr>
          <w:rFonts w:cs="Tahoma"/>
          <w:i/>
          <w:color w:val="000000" w:themeColor="text1"/>
          <w:szCs w:val="20"/>
        </w:rPr>
        <w:t>caregiver</w:t>
      </w:r>
      <w:proofErr w:type="spellEnd"/>
      <w:r>
        <w:rPr>
          <w:rFonts w:cs="Tahoma"/>
          <w:color w:val="000000" w:themeColor="text1"/>
          <w:szCs w:val="20"/>
        </w:rPr>
        <w:t>, parallelamente, verrà offerta</w:t>
      </w:r>
      <w:r w:rsidRPr="004E24EF">
        <w:rPr>
          <w:rFonts w:cs="Tahoma"/>
          <w:color w:val="000000" w:themeColor="text1"/>
          <w:szCs w:val="20"/>
        </w:rPr>
        <w:t xml:space="preserve"> la possibilità di prendersi una pausa, soggiornando nelle vicinanze</w:t>
      </w:r>
      <w:r>
        <w:rPr>
          <w:rFonts w:cs="Tahoma"/>
          <w:color w:val="000000" w:themeColor="text1"/>
          <w:szCs w:val="20"/>
        </w:rPr>
        <w:t>,</w:t>
      </w:r>
      <w:r w:rsidRPr="004E24EF">
        <w:rPr>
          <w:rFonts w:cs="Tahoma"/>
          <w:color w:val="000000" w:themeColor="text1"/>
          <w:szCs w:val="20"/>
        </w:rPr>
        <w:t xml:space="preserve"> grazie a convenzioni con strutture ricettive locali</w:t>
      </w:r>
      <w:r w:rsidRPr="009C5A6F">
        <w:rPr>
          <w:rFonts w:cs="Tahoma"/>
          <w:color w:val="000000" w:themeColor="text1"/>
          <w:szCs w:val="20"/>
        </w:rPr>
        <w:t>.</w:t>
      </w:r>
    </w:p>
    <w:p w:rsidR="00C436AB" w:rsidRPr="009C5A6F" w:rsidRDefault="00C436AB" w:rsidP="00C436AB">
      <w:pPr>
        <w:spacing w:after="0" w:line="276" w:lineRule="auto"/>
        <w:rPr>
          <w:rFonts w:cs="Tahoma"/>
          <w:color w:val="000000" w:themeColor="text1"/>
          <w:szCs w:val="20"/>
        </w:rPr>
      </w:pPr>
      <w:r w:rsidRPr="009C5A6F">
        <w:rPr>
          <w:rFonts w:cs="Tahoma"/>
          <w:color w:val="000000" w:themeColor="text1"/>
          <w:szCs w:val="20"/>
        </w:rPr>
        <w:t xml:space="preserve">L’idea si basa sulla volontà di offrire alle famiglie di parenti affetti da queste patologie l’opportunità di godere di brevi periodi di vacanza, offrendo contemporaneamente al paziente esperienze stimolanti, progettate per le sue necessità. </w:t>
      </w:r>
      <w:r>
        <w:rPr>
          <w:rFonts w:cs="Tahoma"/>
          <w:color w:val="000000" w:themeColor="text1"/>
          <w:szCs w:val="20"/>
        </w:rPr>
        <w:t>Verranno promosse</w:t>
      </w:r>
      <w:r w:rsidRPr="009C5A6F">
        <w:rPr>
          <w:rFonts w:cs="Tahoma"/>
          <w:color w:val="000000" w:themeColor="text1"/>
          <w:szCs w:val="20"/>
        </w:rPr>
        <w:t xml:space="preserve"> offerte integrate che, oltre all’assistenza infermieristica e terapeutica, prevedano attività di animazione socio-culturale e itinerari turistici nel territorio, rivolti ai pazienti e alle loro famiglie.</w:t>
      </w:r>
    </w:p>
    <w:p w:rsidR="00C436AB" w:rsidRPr="009C5A6F" w:rsidRDefault="00C436AB" w:rsidP="00C436AB">
      <w:pPr>
        <w:spacing w:after="0" w:line="276" w:lineRule="auto"/>
        <w:rPr>
          <w:rFonts w:cs="Tahoma"/>
          <w:color w:val="000000" w:themeColor="text1"/>
          <w:szCs w:val="20"/>
        </w:rPr>
      </w:pPr>
      <w:r w:rsidRPr="009C5A6F">
        <w:rPr>
          <w:rFonts w:cs="Tahoma"/>
          <w:color w:val="000000" w:themeColor="text1"/>
          <w:szCs w:val="20"/>
        </w:rPr>
        <w:t xml:space="preserve">La comunità locale </w:t>
      </w:r>
      <w:r>
        <w:rPr>
          <w:rFonts w:cs="Tahoma"/>
          <w:color w:val="000000" w:themeColor="text1"/>
          <w:szCs w:val="20"/>
        </w:rPr>
        <w:t>verrà</w:t>
      </w:r>
      <w:r w:rsidRPr="009C5A6F">
        <w:rPr>
          <w:rFonts w:cs="Tahoma"/>
          <w:color w:val="000000" w:themeColor="text1"/>
          <w:szCs w:val="20"/>
        </w:rPr>
        <w:t xml:space="preserve"> coinvolta sia attraverso azioni di scambio intergenerazionale e di promozione dell’invecchiamento attivo, realizzate con la collaborazione dei volontari delle associazioni partner, che </w:t>
      </w:r>
      <w:r>
        <w:rPr>
          <w:rFonts w:cs="Tahoma"/>
          <w:color w:val="000000" w:themeColor="text1"/>
          <w:szCs w:val="20"/>
        </w:rPr>
        <w:t>tramite</w:t>
      </w:r>
      <w:r w:rsidRPr="009C5A6F">
        <w:rPr>
          <w:rFonts w:cs="Tahoma"/>
          <w:color w:val="000000" w:themeColor="text1"/>
          <w:szCs w:val="20"/>
        </w:rPr>
        <w:t xml:space="preserve"> un percorso di co-programmazione, finalizzato a raccogliere idee e proposte sulle iniziative da avviare nel quartiere insieme ai diversi attori locali (associazioni, gruppi informali, singoli</w:t>
      </w:r>
      <w:r>
        <w:rPr>
          <w:rFonts w:cs="Tahoma"/>
          <w:color w:val="000000" w:themeColor="text1"/>
          <w:szCs w:val="20"/>
        </w:rPr>
        <w:t>, .</w:t>
      </w:r>
      <w:r w:rsidRPr="009C5A6F">
        <w:rPr>
          <w:rFonts w:cs="Tahoma"/>
          <w:color w:val="000000" w:themeColor="text1"/>
          <w:szCs w:val="20"/>
        </w:rPr>
        <w:t>..).</w:t>
      </w:r>
    </w:p>
    <w:p w:rsidR="00C436AB" w:rsidRPr="009C5A6F" w:rsidRDefault="00C436AB" w:rsidP="00C436AB">
      <w:pPr>
        <w:spacing w:after="0" w:line="276" w:lineRule="auto"/>
        <w:rPr>
          <w:rFonts w:cs="Tahoma"/>
          <w:color w:val="000000" w:themeColor="text1"/>
          <w:szCs w:val="20"/>
        </w:rPr>
      </w:pPr>
      <w:r w:rsidRPr="009C5A6F">
        <w:rPr>
          <w:rFonts w:cs="Tahoma"/>
          <w:color w:val="000000" w:themeColor="text1"/>
          <w:szCs w:val="20"/>
        </w:rPr>
        <w:t xml:space="preserve">Complessivamente, per la gestione della struttura, si prevede la creazione di 5 nuovi posti di lavoro (2 infermieri part-time; 2 </w:t>
      </w:r>
      <w:proofErr w:type="spellStart"/>
      <w:r>
        <w:rPr>
          <w:rFonts w:cs="Tahoma"/>
          <w:color w:val="000000" w:themeColor="text1"/>
          <w:szCs w:val="20"/>
        </w:rPr>
        <w:t>oss</w:t>
      </w:r>
      <w:proofErr w:type="spellEnd"/>
      <w:r>
        <w:rPr>
          <w:rFonts w:cs="Tahoma"/>
          <w:color w:val="000000" w:themeColor="text1"/>
          <w:szCs w:val="20"/>
        </w:rPr>
        <w:t>/osa</w:t>
      </w:r>
      <w:r w:rsidRPr="009C5A6F">
        <w:rPr>
          <w:rFonts w:cs="Tahoma"/>
          <w:color w:val="000000" w:themeColor="text1"/>
          <w:szCs w:val="20"/>
        </w:rPr>
        <w:t xml:space="preserve"> e 1 educatore).</w:t>
      </w:r>
    </w:p>
    <w:p w:rsidR="00C436AB" w:rsidRPr="009C5A6F" w:rsidRDefault="00C436AB" w:rsidP="00C436AB">
      <w:pPr>
        <w:spacing w:after="0" w:line="276" w:lineRule="auto"/>
        <w:rPr>
          <w:rFonts w:cs="Tahoma"/>
          <w:i/>
          <w:color w:val="000000" w:themeColor="text1"/>
          <w:szCs w:val="20"/>
        </w:rPr>
      </w:pPr>
    </w:p>
    <w:p w:rsidR="00C436AB" w:rsidRDefault="00C436AB" w:rsidP="00C436AB">
      <w:pPr>
        <w:spacing w:after="0" w:line="276" w:lineRule="auto"/>
        <w:rPr>
          <w:rFonts w:cs="Tahoma"/>
          <w:i/>
          <w:color w:val="000000" w:themeColor="text1"/>
          <w:szCs w:val="20"/>
        </w:rPr>
      </w:pPr>
      <w:r w:rsidRPr="009C5A6F">
        <w:rPr>
          <w:rFonts w:cs="Tahoma"/>
          <w:i/>
          <w:color w:val="000000" w:themeColor="text1"/>
          <w:szCs w:val="20"/>
        </w:rPr>
        <w:t>Partenariato</w:t>
      </w:r>
      <w:r>
        <w:rPr>
          <w:rFonts w:cs="Tahoma"/>
          <w:i/>
          <w:color w:val="000000" w:themeColor="text1"/>
          <w:szCs w:val="20"/>
        </w:rPr>
        <w:t>:</w:t>
      </w:r>
    </w:p>
    <w:p w:rsidR="0078122E" w:rsidRPr="0078122E" w:rsidRDefault="00A94915" w:rsidP="0078122E">
      <w:pPr>
        <w:spacing w:after="0" w:line="276" w:lineRule="auto"/>
        <w:rPr>
          <w:rFonts w:cs="Tahoma"/>
          <w:color w:val="000000" w:themeColor="text1"/>
          <w:szCs w:val="20"/>
        </w:rPr>
      </w:pPr>
      <w:r w:rsidRPr="0078122E">
        <w:rPr>
          <w:rFonts w:cs="Tahoma"/>
          <w:color w:val="000000" w:themeColor="text1"/>
          <w:szCs w:val="20"/>
        </w:rPr>
        <w:t>Asd Equipariamo</w:t>
      </w:r>
      <w:r w:rsidRPr="0078122E">
        <w:rPr>
          <w:rFonts w:cs="Tahoma"/>
          <w:color w:val="000000" w:themeColor="text1"/>
          <w:szCs w:val="20"/>
        </w:rPr>
        <w:tab/>
      </w:r>
    </w:p>
    <w:p w:rsidR="0078122E" w:rsidRDefault="0078122E" w:rsidP="0078122E">
      <w:pPr>
        <w:spacing w:after="0" w:line="276" w:lineRule="auto"/>
        <w:rPr>
          <w:rFonts w:cs="Tahoma"/>
          <w:color w:val="000000" w:themeColor="text1"/>
          <w:szCs w:val="20"/>
        </w:rPr>
      </w:pPr>
      <w:r w:rsidRPr="0078122E">
        <w:rPr>
          <w:rFonts w:cs="Tahoma"/>
          <w:color w:val="000000" w:themeColor="text1"/>
          <w:szCs w:val="20"/>
        </w:rPr>
        <w:t>Associazione Culturale WAKEUP</w:t>
      </w:r>
      <w:r w:rsidRPr="0078122E">
        <w:rPr>
          <w:rFonts w:cs="Tahoma"/>
          <w:color w:val="000000" w:themeColor="text1"/>
          <w:szCs w:val="20"/>
        </w:rPr>
        <w:tab/>
      </w:r>
    </w:p>
    <w:p w:rsidR="0078122E" w:rsidRPr="0078122E" w:rsidRDefault="00A94915" w:rsidP="0078122E">
      <w:pPr>
        <w:spacing w:after="0" w:line="276" w:lineRule="auto"/>
        <w:rPr>
          <w:rFonts w:cs="Tahoma"/>
          <w:color w:val="000000" w:themeColor="text1"/>
          <w:szCs w:val="20"/>
        </w:rPr>
      </w:pPr>
      <w:r>
        <w:rPr>
          <w:rFonts w:cs="Tahoma"/>
          <w:color w:val="000000" w:themeColor="text1"/>
          <w:szCs w:val="20"/>
        </w:rPr>
        <w:t>Comune di Catanzaro</w:t>
      </w:r>
    </w:p>
    <w:p w:rsidR="0078122E" w:rsidRDefault="0078122E" w:rsidP="0078122E">
      <w:pPr>
        <w:spacing w:after="0" w:line="276" w:lineRule="auto"/>
        <w:rPr>
          <w:rFonts w:cs="Tahoma"/>
          <w:color w:val="000000" w:themeColor="text1"/>
          <w:szCs w:val="20"/>
        </w:rPr>
      </w:pPr>
      <w:r w:rsidRPr="0078122E">
        <w:rPr>
          <w:rFonts w:cs="Tahoma"/>
          <w:color w:val="000000" w:themeColor="text1"/>
          <w:szCs w:val="20"/>
        </w:rPr>
        <w:t>C</w:t>
      </w:r>
      <w:r>
        <w:rPr>
          <w:rFonts w:cs="Tahoma"/>
          <w:color w:val="000000" w:themeColor="text1"/>
          <w:szCs w:val="20"/>
        </w:rPr>
        <w:t>onfartigianato Imprese Calabria</w:t>
      </w:r>
    </w:p>
    <w:p w:rsidR="00C436AB" w:rsidRPr="009C5A6F" w:rsidRDefault="0078122E" w:rsidP="0078122E">
      <w:pPr>
        <w:spacing w:after="0" w:line="276" w:lineRule="auto"/>
        <w:rPr>
          <w:rFonts w:cs="Tahoma"/>
          <w:i/>
          <w:color w:val="000000" w:themeColor="text1"/>
          <w:szCs w:val="20"/>
        </w:rPr>
      </w:pPr>
      <w:r w:rsidRPr="0078122E">
        <w:rPr>
          <w:rFonts w:cs="Tahoma"/>
          <w:color w:val="000000" w:themeColor="text1"/>
          <w:szCs w:val="20"/>
        </w:rPr>
        <w:t>Pro Loco Catanzaro APS</w:t>
      </w:r>
    </w:p>
    <w:p w:rsidR="00C436AB" w:rsidRPr="009C5A6F" w:rsidRDefault="00C436AB" w:rsidP="00C436AB">
      <w:pPr>
        <w:spacing w:after="0" w:line="276" w:lineRule="auto"/>
        <w:rPr>
          <w:rFonts w:eastAsia="Times New Roman" w:cs="Tahoma"/>
          <w:i/>
          <w:iCs/>
          <w:color w:val="000000" w:themeColor="text1"/>
          <w:szCs w:val="20"/>
        </w:rPr>
      </w:pPr>
    </w:p>
    <w:p w:rsidR="00C436AB" w:rsidRPr="009C5A6F" w:rsidRDefault="00892FCC" w:rsidP="00C436AB">
      <w:pPr>
        <w:spacing w:after="0" w:line="276" w:lineRule="auto"/>
        <w:rPr>
          <w:rFonts w:cs="Tahoma"/>
          <w:b/>
          <w:bCs/>
          <w:snapToGrid w:val="0"/>
          <w:color w:val="000000" w:themeColor="text1"/>
          <w:szCs w:val="20"/>
        </w:rPr>
      </w:pPr>
      <w:r>
        <w:rPr>
          <w:rFonts w:eastAsia="Times New Roman" w:cs="Tahoma"/>
          <w:i/>
          <w:iCs/>
          <w:color w:val="000000" w:themeColor="text1"/>
          <w:szCs w:val="20"/>
        </w:rPr>
        <w:t>CONTRIBUTO</w:t>
      </w:r>
      <w:r w:rsidR="00C436AB" w:rsidRPr="009C5A6F">
        <w:rPr>
          <w:rFonts w:eastAsia="Times New Roman" w:cs="Tahoma"/>
          <w:i/>
          <w:iCs/>
          <w:color w:val="000000" w:themeColor="text1"/>
          <w:szCs w:val="20"/>
        </w:rPr>
        <w:t xml:space="preserve">: </w:t>
      </w:r>
      <w:r w:rsidR="00C436AB">
        <w:rPr>
          <w:rFonts w:eastAsia="Times New Roman" w:cs="Tahoma"/>
          <w:color w:val="000000" w:themeColor="text1"/>
          <w:szCs w:val="20"/>
        </w:rPr>
        <w:t>40</w:t>
      </w:r>
      <w:r w:rsidR="00C436AB" w:rsidRPr="009C5A6F">
        <w:rPr>
          <w:rFonts w:eastAsia="Times New Roman" w:cs="Tahoma"/>
          <w:color w:val="000000" w:themeColor="text1"/>
          <w:szCs w:val="20"/>
        </w:rPr>
        <w:t>0.000 euro</w:t>
      </w:r>
    </w:p>
    <w:p w:rsidR="00C436AB" w:rsidRDefault="00C436AB" w:rsidP="00C436AB">
      <w:pPr>
        <w:spacing w:after="0" w:line="276" w:lineRule="auto"/>
        <w:jc w:val="left"/>
      </w:pPr>
      <w:r>
        <w:br w:type="page"/>
      </w:r>
    </w:p>
    <w:p w:rsidR="00C436AB" w:rsidRPr="00892FCC" w:rsidRDefault="00C436AB" w:rsidP="00C436AB">
      <w:pPr>
        <w:spacing w:after="0" w:line="276" w:lineRule="auto"/>
        <w:rPr>
          <w:b/>
        </w:rPr>
      </w:pPr>
      <w:r w:rsidRPr="00892FCC">
        <w:rPr>
          <w:b/>
        </w:rPr>
        <w:lastRenderedPageBreak/>
        <w:t>Lido Don Milani</w:t>
      </w:r>
    </w:p>
    <w:p w:rsidR="00C436AB" w:rsidRDefault="00C436AB" w:rsidP="00C436AB">
      <w:pPr>
        <w:spacing w:after="0" w:line="276" w:lineRule="auto"/>
      </w:pPr>
      <w:r w:rsidRPr="00D14BB6">
        <w:rPr>
          <w:i/>
        </w:rPr>
        <w:t>Soggetto responsabile</w:t>
      </w:r>
      <w:r>
        <w:t xml:space="preserve">: Associazione Don Milani </w:t>
      </w:r>
      <w:proofErr w:type="spellStart"/>
      <w:r>
        <w:t>ets</w:t>
      </w:r>
      <w:proofErr w:type="spellEnd"/>
    </w:p>
    <w:p w:rsidR="00C436AB" w:rsidRDefault="00C436AB" w:rsidP="00C436AB">
      <w:pPr>
        <w:spacing w:after="0" w:line="276" w:lineRule="auto"/>
      </w:pPr>
      <w:r w:rsidRPr="00D14BB6">
        <w:rPr>
          <w:i/>
        </w:rPr>
        <w:t>Localizzazione:</w:t>
      </w:r>
      <w:r>
        <w:t xml:space="preserve"> Marina di Gioiosa Ionica (RC)</w:t>
      </w:r>
    </w:p>
    <w:p w:rsidR="00C436AB" w:rsidRDefault="00C436AB" w:rsidP="00C436AB">
      <w:pPr>
        <w:spacing w:after="0" w:line="276" w:lineRule="auto"/>
      </w:pPr>
    </w:p>
    <w:p w:rsidR="00C436AB" w:rsidRPr="00C04BE8" w:rsidRDefault="00C436AB" w:rsidP="00C436AB">
      <w:pPr>
        <w:spacing w:after="0" w:line="276" w:lineRule="auto"/>
        <w:rPr>
          <w:i/>
        </w:rPr>
      </w:pPr>
      <w:r w:rsidRPr="00D14BB6">
        <w:rPr>
          <w:i/>
        </w:rPr>
        <w:t>Obiettivo specifico del progetto</w:t>
      </w:r>
      <w:r>
        <w:rPr>
          <w:i/>
        </w:rPr>
        <w:t xml:space="preserve">: </w:t>
      </w:r>
      <w:r>
        <w:t xml:space="preserve">Promuovere lo sviluppo socio-economico della </w:t>
      </w:r>
      <w:proofErr w:type="spellStart"/>
      <w:r>
        <w:t>Locride</w:t>
      </w:r>
      <w:proofErr w:type="spellEnd"/>
      <w:r>
        <w:t>, attraverso l’inserimento lavorativo di 11 giovani del territorio, in uno stabilimento balneare, a Marina di Gioiosa Ionica (RC).</w:t>
      </w:r>
    </w:p>
    <w:p w:rsidR="00C436AB" w:rsidRDefault="00C436AB" w:rsidP="00C436AB">
      <w:pPr>
        <w:spacing w:after="0" w:line="276" w:lineRule="auto"/>
      </w:pPr>
    </w:p>
    <w:p w:rsidR="00C436AB" w:rsidRPr="00D14BB6" w:rsidRDefault="00C436AB" w:rsidP="00C436AB">
      <w:pPr>
        <w:spacing w:after="0" w:line="276" w:lineRule="auto"/>
        <w:rPr>
          <w:i/>
        </w:rPr>
      </w:pPr>
      <w:r w:rsidRPr="00D14BB6">
        <w:rPr>
          <w:i/>
        </w:rPr>
        <w:t>Sintesi</w:t>
      </w:r>
      <w:r>
        <w:rPr>
          <w:i/>
        </w:rPr>
        <w:t>:</w:t>
      </w:r>
    </w:p>
    <w:p w:rsidR="00C436AB" w:rsidRDefault="00C436AB" w:rsidP="00C436AB">
      <w:r>
        <w:t>Uno stabilimento balneare confiscato nel tratto di costa jonica noto come ‘Riviera dei gelsomini’, sarà trasformato in un lido accessibile e inclusivo, capace di offrire ai turisti e ai cittadini, oltre il classico servizio spiaggia, anche servizi ristorativi,</w:t>
      </w:r>
      <w:r w:rsidRPr="006E29A5">
        <w:t xml:space="preserve"> </w:t>
      </w:r>
      <w:r>
        <w:t xml:space="preserve">gestiti direttamente dal capofila - che si trasformerà in impresa sociale - grazie al supporto di un partner tecnico. </w:t>
      </w:r>
    </w:p>
    <w:p w:rsidR="00C436AB" w:rsidRDefault="00C436AB" w:rsidP="00C436AB">
      <w:r>
        <w:t>Nel tratto di spiaggia libera antistante il bene verrà allestito un lido accessibile, grazie all’installazione di pedane per disabili e all’acquisto di attrezzature per facilitarne l’accesso in acqua, che fornirà tutti i servizi di un lido standard (affitto lettini, ombrelloni, cabine, pedalò) e impiegherà 6 giovani (bagnini, animatori, istruttori fitness e addetti spiaggia).</w:t>
      </w:r>
    </w:p>
    <w:p w:rsidR="00C436AB" w:rsidRDefault="00C436AB" w:rsidP="00C436AB">
      <w:r>
        <w:t xml:space="preserve">Lo stabilimento - aperto tutti i giorni nella stagione estiva e nel weekend durante l’inverno - ospiterà le attività ristorative (pizzeria, bar e ristorante) con 150 posti a sedere, grazie all’impiego di 3 persone qualificate (cuoco, aiuto-cuoco e pizzaiolo) e a 2 addetti alla sala. </w:t>
      </w:r>
    </w:p>
    <w:p w:rsidR="00C436AB" w:rsidRDefault="00C436AB" w:rsidP="00C436AB">
      <w:pPr>
        <w:spacing w:after="0" w:line="276" w:lineRule="auto"/>
      </w:pPr>
      <w:r>
        <w:t>Parallelamente, il bene confiscato diventerà un luogo di incontro per 30 minori, che fruiranno del centro estivo e delle attività di doposcuola nel periodo invernale, e per le loro famiglie. Inoltre, 240 ragazzi, provenienti da varie parti d’Italia, svolgeranno</w:t>
      </w:r>
      <w:r w:rsidRPr="00226EFB">
        <w:t xml:space="preserve"> </w:t>
      </w:r>
      <w:r>
        <w:t xml:space="preserve">campi estivi di promozione della legalità con il partner ‘Libera’. </w:t>
      </w:r>
    </w:p>
    <w:p w:rsidR="00C436AB" w:rsidRDefault="00C436AB" w:rsidP="00C436AB">
      <w:pPr>
        <w:spacing w:after="0" w:line="276" w:lineRule="auto"/>
      </w:pPr>
      <w:r>
        <w:t>Complessivamente, si prevede l’assunzione di 11 giovani del territorio (neo-diplomati e ragazzi con fragilità socio-economica) e l’attivazione di 8 tirocini.</w:t>
      </w:r>
    </w:p>
    <w:p w:rsidR="00C436AB" w:rsidRDefault="00C436AB" w:rsidP="00C436AB">
      <w:pPr>
        <w:spacing w:after="0" w:line="276" w:lineRule="auto"/>
      </w:pPr>
    </w:p>
    <w:p w:rsidR="00C436AB" w:rsidRDefault="00C436AB" w:rsidP="00C436AB">
      <w:pPr>
        <w:spacing w:after="0" w:line="276" w:lineRule="auto"/>
        <w:rPr>
          <w:i/>
        </w:rPr>
      </w:pPr>
      <w:r w:rsidRPr="00D14BB6">
        <w:rPr>
          <w:i/>
        </w:rPr>
        <w:t>Partenariato:</w:t>
      </w:r>
      <w:r>
        <w:rPr>
          <w:i/>
        </w:rPr>
        <w:t xml:space="preserve"> </w:t>
      </w:r>
    </w:p>
    <w:p w:rsidR="002B6CC9" w:rsidRDefault="002B6CC9" w:rsidP="002B6CC9">
      <w:pPr>
        <w:spacing w:after="0" w:line="276" w:lineRule="auto"/>
      </w:pPr>
      <w:r>
        <w:t>AP Antimafia Pop Academy</w:t>
      </w:r>
    </w:p>
    <w:p w:rsidR="002B6CC9" w:rsidRDefault="00A94915" w:rsidP="002B6CC9">
      <w:pPr>
        <w:spacing w:after="0" w:line="276" w:lineRule="auto"/>
      </w:pPr>
      <w:r>
        <w:t>Associazione F.O.C.S.</w:t>
      </w:r>
    </w:p>
    <w:p w:rsidR="002B6CC9" w:rsidRDefault="002B6CC9" w:rsidP="002B6CC9">
      <w:pPr>
        <w:spacing w:after="0" w:line="276" w:lineRule="auto"/>
      </w:pPr>
      <w:r>
        <w:t>Break time</w:t>
      </w:r>
    </w:p>
    <w:p w:rsidR="002B6CC9" w:rsidRDefault="002B6CC9" w:rsidP="002B6CC9">
      <w:pPr>
        <w:spacing w:after="0" w:line="276" w:lineRule="auto"/>
      </w:pPr>
      <w:r>
        <w:t>Comune di Caulonia</w:t>
      </w:r>
    </w:p>
    <w:p w:rsidR="002B6CC9" w:rsidRDefault="002B6CC9" w:rsidP="002B6CC9">
      <w:pPr>
        <w:spacing w:after="0" w:line="276" w:lineRule="auto"/>
      </w:pPr>
      <w:r>
        <w:t>Comune di Marina di Gioiosa Ionica</w:t>
      </w:r>
    </w:p>
    <w:p w:rsidR="002B6CC9" w:rsidRDefault="002B6CC9" w:rsidP="002B6CC9">
      <w:pPr>
        <w:spacing w:after="0" w:line="276" w:lineRule="auto"/>
      </w:pPr>
      <w:r>
        <w:t>Libera associazioni, nomi e numeri contro le mafie</w:t>
      </w:r>
    </w:p>
    <w:p w:rsidR="002B6CC9" w:rsidRDefault="002B6CC9" w:rsidP="002B6CC9">
      <w:pPr>
        <w:spacing w:after="0" w:line="276" w:lineRule="auto"/>
      </w:pPr>
      <w:r>
        <w:t>Scuola Etica e Libera di Educazione allo Sport</w:t>
      </w:r>
    </w:p>
    <w:p w:rsidR="00C436AB" w:rsidRDefault="002B6CC9" w:rsidP="002B6CC9">
      <w:pPr>
        <w:spacing w:after="0" w:line="276" w:lineRule="auto"/>
      </w:pPr>
      <w:r>
        <w:t>Valle del Marro - Libera Terra - Società Cooperativa sociale</w:t>
      </w:r>
    </w:p>
    <w:p w:rsidR="002B6CC9" w:rsidRDefault="002B6CC9" w:rsidP="002B6CC9">
      <w:pPr>
        <w:spacing w:after="0" w:line="276" w:lineRule="auto"/>
      </w:pPr>
    </w:p>
    <w:p w:rsidR="00C436AB" w:rsidRDefault="003D30E4" w:rsidP="00C436AB">
      <w:pPr>
        <w:spacing w:after="0" w:line="276" w:lineRule="auto"/>
      </w:pPr>
      <w:r>
        <w:rPr>
          <w:rFonts w:eastAsia="Times New Roman" w:cs="Tahoma"/>
          <w:i/>
          <w:iCs/>
          <w:color w:val="000000" w:themeColor="text1"/>
          <w:szCs w:val="20"/>
        </w:rPr>
        <w:t>CONTRIBUTO</w:t>
      </w:r>
      <w:r w:rsidR="00C436AB" w:rsidRPr="00D14BB6">
        <w:rPr>
          <w:i/>
        </w:rPr>
        <w:t>:</w:t>
      </w:r>
      <w:r>
        <w:rPr>
          <w:i/>
        </w:rPr>
        <w:t xml:space="preserve"> </w:t>
      </w:r>
      <w:r w:rsidR="00C436AB">
        <w:t>399.500 euro</w:t>
      </w:r>
    </w:p>
    <w:p w:rsidR="00C436AB" w:rsidRDefault="00C436AB" w:rsidP="00C436AB">
      <w:pPr>
        <w:spacing w:after="0" w:line="276" w:lineRule="auto"/>
        <w:jc w:val="left"/>
      </w:pPr>
      <w:r>
        <w:br w:type="page"/>
      </w:r>
    </w:p>
    <w:p w:rsidR="00C436AB" w:rsidRPr="00353231" w:rsidRDefault="00C436AB" w:rsidP="00C436AB">
      <w:pPr>
        <w:spacing w:after="0" w:line="276" w:lineRule="auto"/>
        <w:rPr>
          <w:b/>
        </w:rPr>
      </w:pPr>
      <w:r w:rsidRPr="00353231">
        <w:rPr>
          <w:b/>
        </w:rPr>
        <w:lastRenderedPageBreak/>
        <w:t>La casa dei braccianti</w:t>
      </w:r>
    </w:p>
    <w:p w:rsidR="00C436AB" w:rsidRDefault="00C436AB" w:rsidP="00C436AB">
      <w:pPr>
        <w:spacing w:after="0" w:line="276" w:lineRule="auto"/>
      </w:pPr>
      <w:r w:rsidRPr="007C0570">
        <w:rPr>
          <w:i/>
        </w:rPr>
        <w:t>Soggetto responsabile:</w:t>
      </w:r>
      <w:r>
        <w:t xml:space="preserve"> </w:t>
      </w:r>
      <w:proofErr w:type="spellStart"/>
      <w:r>
        <w:t>Cidis</w:t>
      </w:r>
      <w:proofErr w:type="spellEnd"/>
      <w:r>
        <w:t xml:space="preserve"> Impresa Sociale </w:t>
      </w:r>
      <w:proofErr w:type="spellStart"/>
      <w:r>
        <w:t>ets</w:t>
      </w:r>
      <w:proofErr w:type="spellEnd"/>
    </w:p>
    <w:p w:rsidR="00C436AB" w:rsidRDefault="00C436AB" w:rsidP="00C436AB">
      <w:pPr>
        <w:spacing w:after="0" w:line="276" w:lineRule="auto"/>
      </w:pPr>
      <w:r w:rsidRPr="007C0570">
        <w:rPr>
          <w:i/>
        </w:rPr>
        <w:t>Localizzazione:</w:t>
      </w:r>
      <w:r>
        <w:t xml:space="preserve"> Giugliano in Campania (NA), Campania</w:t>
      </w:r>
    </w:p>
    <w:p w:rsidR="00C436AB" w:rsidRDefault="00C436AB" w:rsidP="00C436AB">
      <w:pPr>
        <w:spacing w:after="0" w:line="276" w:lineRule="auto"/>
      </w:pPr>
    </w:p>
    <w:p w:rsidR="00C436AB" w:rsidRPr="007C0570" w:rsidRDefault="00C436AB" w:rsidP="00C436AB">
      <w:pPr>
        <w:spacing w:after="0" w:line="276" w:lineRule="auto"/>
        <w:rPr>
          <w:i/>
        </w:rPr>
      </w:pPr>
      <w:r w:rsidRPr="007C0570">
        <w:rPr>
          <w:i/>
        </w:rPr>
        <w:t>Obiettivo specifico del progetto</w:t>
      </w:r>
      <w:r>
        <w:rPr>
          <w:i/>
        </w:rPr>
        <w:t xml:space="preserve">: </w:t>
      </w:r>
      <w:r>
        <w:t>Favorire soluzioni abitative dignitose per i braccianti agricoli, avviando un’attività ricettiva, in due villette confiscate nei pressi di Giugliano in Campania (NA).</w:t>
      </w:r>
    </w:p>
    <w:p w:rsidR="00C436AB" w:rsidRDefault="00C436AB" w:rsidP="00C436AB">
      <w:pPr>
        <w:spacing w:after="0" w:line="276" w:lineRule="auto"/>
      </w:pPr>
    </w:p>
    <w:p w:rsidR="00C436AB" w:rsidRPr="007C0570" w:rsidRDefault="00C436AB" w:rsidP="00C436AB">
      <w:pPr>
        <w:spacing w:after="0" w:line="276" w:lineRule="auto"/>
        <w:rPr>
          <w:i/>
        </w:rPr>
      </w:pPr>
      <w:r w:rsidRPr="007C0570">
        <w:rPr>
          <w:i/>
        </w:rPr>
        <w:t xml:space="preserve">Sintesi: </w:t>
      </w:r>
    </w:p>
    <w:p w:rsidR="00C436AB" w:rsidRDefault="00C436AB" w:rsidP="00C436AB">
      <w:pPr>
        <w:spacing w:after="0" w:line="276" w:lineRule="auto"/>
      </w:pPr>
      <w:r>
        <w:t xml:space="preserve">Due villette confiscate saranno trasformate in un luogo di accoglienza, inclusione e contaminazione, grazie all’avvio di una duplice attività ricettiva: una parte dedicata all’ospitalità temporanea di braccianti agricoli stagionali e un’altra dedicata all’ospitalità turistica. </w:t>
      </w:r>
    </w:p>
    <w:p w:rsidR="00C436AB" w:rsidRDefault="00C436AB" w:rsidP="00C436AB">
      <w:pPr>
        <w:spacing w:after="0" w:line="276" w:lineRule="auto"/>
      </w:pPr>
      <w:r>
        <w:t>Al primo piano, la casa per ferie da 16 posti ospiterà turisti responsabili, studenti universitari e gruppi di scout, ai quali saranno proposti itinerari turistici alternativi, valorizzando le bellezze del territorio e i temi della legalità, dell’integrazione e del dialogo interculturale. Al secondo piano, rispondendo ad un bisogno sociale e abitativo del territorio, sarà invece allestita una foresteria (8 posti letto) per i braccianti stagionali che lavorano nella zona, al fine di garantire loro condizioni di vita dignitose.</w:t>
      </w:r>
    </w:p>
    <w:p w:rsidR="00C436AB" w:rsidRDefault="00C436AB" w:rsidP="00C436AB">
      <w:pPr>
        <w:spacing w:after="0" w:line="276" w:lineRule="auto"/>
      </w:pPr>
      <w:r>
        <w:t>Le due strutture, al fine di facilitare l’incontro tra turisti e braccianti, avranno in comune l’utilizzo delle cucine e uno spazio al piano terra, aperto anche alla comunità locale, in cui, oltre a una biblioteca, saranno realizzati momenti di scambio, laboratori di sartoria, mostre, presentazioni di libri, concerti, con la collaborazione dei volontari della Proloco e di altri partner del territorio.</w:t>
      </w:r>
    </w:p>
    <w:p w:rsidR="00C436AB" w:rsidRDefault="00C436AB" w:rsidP="00C436AB">
      <w:pPr>
        <w:spacing w:after="0" w:line="276" w:lineRule="auto"/>
      </w:pPr>
      <w:r>
        <w:t>Complessivamente, per la gestione delle attività si prevede l’assunzione di 3 persone con background migratorio (</w:t>
      </w:r>
      <w:r w:rsidRPr="00DC3183">
        <w:t>re</w:t>
      </w:r>
      <w:r>
        <w:t xml:space="preserve">ceptionist della casa per ferie; </w:t>
      </w:r>
      <w:r w:rsidRPr="00DC3183">
        <w:t>operatore socio-turistico e un addetto alle pulizie</w:t>
      </w:r>
      <w:r>
        <w:t>)</w:t>
      </w:r>
      <w:r w:rsidRPr="00DC3183">
        <w:t>.</w:t>
      </w:r>
    </w:p>
    <w:p w:rsidR="00C436AB" w:rsidRDefault="00C436AB" w:rsidP="00C436AB">
      <w:pPr>
        <w:spacing w:after="0" w:line="276" w:lineRule="auto"/>
      </w:pPr>
    </w:p>
    <w:p w:rsidR="00C436AB" w:rsidRPr="007C0570" w:rsidRDefault="00C436AB" w:rsidP="00C436AB">
      <w:pPr>
        <w:spacing w:after="0" w:line="276" w:lineRule="auto"/>
        <w:rPr>
          <w:i/>
        </w:rPr>
      </w:pPr>
      <w:r w:rsidRPr="007C0570">
        <w:rPr>
          <w:i/>
        </w:rPr>
        <w:t>Partenariato:</w:t>
      </w:r>
    </w:p>
    <w:p w:rsidR="00220734" w:rsidRDefault="00220734" w:rsidP="00220734">
      <w:pPr>
        <w:spacing w:after="0" w:line="276" w:lineRule="auto"/>
      </w:pPr>
      <w:r>
        <w:t>Agropoli onlus soc. coop. soc.</w:t>
      </w:r>
      <w:r>
        <w:tab/>
      </w:r>
    </w:p>
    <w:p w:rsidR="00220734" w:rsidRDefault="00220734" w:rsidP="00220734">
      <w:pPr>
        <w:spacing w:after="0" w:line="276" w:lineRule="auto"/>
      </w:pPr>
      <w:r>
        <w:t>Albanova onlus soc. coop. soc.</w:t>
      </w:r>
      <w:r>
        <w:tab/>
      </w:r>
    </w:p>
    <w:p w:rsidR="00220734" w:rsidRDefault="00220734" w:rsidP="00220734">
      <w:pPr>
        <w:spacing w:after="0" w:line="276" w:lineRule="auto"/>
      </w:pPr>
      <w:r>
        <w:t xml:space="preserve">CSC Credito </w:t>
      </w:r>
      <w:proofErr w:type="spellStart"/>
      <w:r>
        <w:t>Senz</w:t>
      </w:r>
      <w:proofErr w:type="spellEnd"/>
      <w:r>
        <w:t xml:space="preserve"> </w:t>
      </w:r>
      <w:proofErr w:type="spellStart"/>
      <w:r>
        <w:t>aConfini</w:t>
      </w:r>
      <w:proofErr w:type="spellEnd"/>
      <w:r>
        <w:t xml:space="preserve"> soc. coop. sociale</w:t>
      </w:r>
      <w:r>
        <w:tab/>
      </w:r>
    </w:p>
    <w:p w:rsidR="00220734" w:rsidRDefault="00220734" w:rsidP="00220734">
      <w:pPr>
        <w:spacing w:after="0" w:line="276" w:lineRule="auto"/>
      </w:pPr>
      <w:r>
        <w:t>Il Principe Ets</w:t>
      </w:r>
      <w:r>
        <w:tab/>
      </w:r>
    </w:p>
    <w:p w:rsidR="00220734" w:rsidRDefault="00A94915" w:rsidP="00220734">
      <w:pPr>
        <w:spacing w:after="0" w:line="276" w:lineRule="auto"/>
      </w:pPr>
      <w:r>
        <w:t>Intercultura Odv</w:t>
      </w:r>
    </w:p>
    <w:p w:rsidR="00C436AB" w:rsidRDefault="00220734" w:rsidP="00220734">
      <w:pPr>
        <w:spacing w:after="0" w:line="276" w:lineRule="auto"/>
      </w:pPr>
      <w:r>
        <w:t xml:space="preserve">Pro Loco Litorale </w:t>
      </w:r>
      <w:proofErr w:type="spellStart"/>
      <w:r>
        <w:t>Domitio</w:t>
      </w:r>
      <w:proofErr w:type="spellEnd"/>
      <w:r>
        <w:t xml:space="preserve"> APS</w:t>
      </w:r>
    </w:p>
    <w:p w:rsidR="00C436AB" w:rsidRDefault="00C436AB" w:rsidP="00C436AB">
      <w:pPr>
        <w:spacing w:after="0" w:line="276" w:lineRule="auto"/>
        <w:rPr>
          <w:i/>
        </w:rPr>
      </w:pPr>
    </w:p>
    <w:p w:rsidR="00C436AB" w:rsidRDefault="00353231" w:rsidP="00C436AB">
      <w:pPr>
        <w:spacing w:after="0" w:line="276" w:lineRule="auto"/>
      </w:pPr>
      <w:r>
        <w:rPr>
          <w:rFonts w:eastAsia="Times New Roman" w:cs="Tahoma"/>
          <w:i/>
          <w:iCs/>
          <w:color w:val="000000" w:themeColor="text1"/>
          <w:szCs w:val="20"/>
        </w:rPr>
        <w:t>CONTRIBUTO</w:t>
      </w:r>
      <w:r w:rsidR="00C436AB" w:rsidRPr="007C0570">
        <w:rPr>
          <w:i/>
        </w:rPr>
        <w:t>:</w:t>
      </w:r>
      <w:r>
        <w:rPr>
          <w:i/>
        </w:rPr>
        <w:t xml:space="preserve"> </w:t>
      </w:r>
      <w:r w:rsidR="00C436AB" w:rsidRPr="005A7248">
        <w:t>400.000 euro</w:t>
      </w:r>
    </w:p>
    <w:p w:rsidR="00C436AB" w:rsidRDefault="00C436AB" w:rsidP="00C436AB">
      <w:pPr>
        <w:spacing w:after="0" w:line="276" w:lineRule="auto"/>
        <w:jc w:val="left"/>
      </w:pPr>
      <w:r>
        <w:br w:type="page"/>
      </w:r>
    </w:p>
    <w:p w:rsidR="00C436AB" w:rsidRPr="00353231" w:rsidRDefault="00C436AB" w:rsidP="00C436AB">
      <w:pPr>
        <w:spacing w:after="0" w:line="276" w:lineRule="auto"/>
        <w:rPr>
          <w:b/>
        </w:rPr>
      </w:pPr>
      <w:r w:rsidRPr="00353231">
        <w:rPr>
          <w:b/>
        </w:rPr>
        <w:lastRenderedPageBreak/>
        <w:t>Tessitori di bene</w:t>
      </w:r>
    </w:p>
    <w:p w:rsidR="00C436AB" w:rsidRDefault="00C436AB" w:rsidP="00C436AB">
      <w:pPr>
        <w:spacing w:after="0" w:line="276" w:lineRule="auto"/>
      </w:pPr>
      <w:r w:rsidRPr="00E837FB">
        <w:rPr>
          <w:i/>
        </w:rPr>
        <w:t>Soggetto responsabile:</w:t>
      </w:r>
      <w:r>
        <w:t xml:space="preserve"> Fondazione Città Nuova </w:t>
      </w:r>
      <w:proofErr w:type="spellStart"/>
      <w:r>
        <w:t>ets</w:t>
      </w:r>
      <w:proofErr w:type="spellEnd"/>
    </w:p>
    <w:p w:rsidR="00C436AB" w:rsidRDefault="00C436AB" w:rsidP="00C436AB">
      <w:pPr>
        <w:spacing w:after="0" w:line="276" w:lineRule="auto"/>
      </w:pPr>
      <w:r w:rsidRPr="00E837FB">
        <w:rPr>
          <w:i/>
        </w:rPr>
        <w:t>Localizzazione:</w:t>
      </w:r>
      <w:r>
        <w:t xml:space="preserve"> Secondigliano, Napoli (NA)</w:t>
      </w:r>
    </w:p>
    <w:p w:rsidR="00C436AB" w:rsidRDefault="00C436AB" w:rsidP="00C436AB">
      <w:pPr>
        <w:spacing w:after="0" w:line="276" w:lineRule="auto"/>
      </w:pPr>
    </w:p>
    <w:p w:rsidR="00C436AB" w:rsidRDefault="00C436AB" w:rsidP="00C436AB">
      <w:pPr>
        <w:spacing w:after="0" w:line="276" w:lineRule="auto"/>
        <w:rPr>
          <w:i/>
        </w:rPr>
      </w:pPr>
      <w:r w:rsidRPr="00E837FB">
        <w:rPr>
          <w:i/>
        </w:rPr>
        <w:t>Obiettivo specifico del progetto</w:t>
      </w:r>
      <w:r>
        <w:rPr>
          <w:i/>
        </w:rPr>
        <w:t xml:space="preserve">: </w:t>
      </w:r>
      <w:r>
        <w:t>Potenziare una linea di abbigliamento etico, trasferendo e ampliando le attività di una sartoria sociale all’interno di un bene confiscato a Secondigliano (NA).</w:t>
      </w:r>
    </w:p>
    <w:p w:rsidR="00C436AB" w:rsidRPr="008F0D9E" w:rsidRDefault="00C436AB" w:rsidP="00C436AB">
      <w:pPr>
        <w:spacing w:after="0" w:line="276" w:lineRule="auto"/>
        <w:rPr>
          <w:i/>
        </w:rPr>
      </w:pPr>
    </w:p>
    <w:p w:rsidR="00C436AB" w:rsidRPr="00E837FB" w:rsidRDefault="00C436AB" w:rsidP="00C436AB">
      <w:pPr>
        <w:spacing w:after="0" w:line="276" w:lineRule="auto"/>
        <w:rPr>
          <w:i/>
        </w:rPr>
      </w:pPr>
      <w:r w:rsidRPr="00E837FB">
        <w:rPr>
          <w:i/>
        </w:rPr>
        <w:t>Sintesi</w:t>
      </w:r>
      <w:r>
        <w:rPr>
          <w:i/>
        </w:rPr>
        <w:t>:</w:t>
      </w:r>
    </w:p>
    <w:p w:rsidR="00C436AB" w:rsidRDefault="00C436AB" w:rsidP="00C436AB">
      <w:pPr>
        <w:spacing w:after="0" w:line="276" w:lineRule="auto"/>
      </w:pPr>
      <w:r>
        <w:t>L’iniziativa intende proseguire il processo di rigenerazione sociale e di promozione della legalità, in corso da alcuni anni nel territorio di intervento, trasferendo in un ex-mobilificio confiscato le attività di una sartoria sociale da poco costituita.</w:t>
      </w:r>
    </w:p>
    <w:p w:rsidR="00C436AB" w:rsidRDefault="00C436AB" w:rsidP="00C436AB">
      <w:pPr>
        <w:spacing w:after="0" w:line="276" w:lineRule="auto"/>
      </w:pPr>
      <w:r>
        <w:t xml:space="preserve">Grazie alla collaborazione con la Fondazione </w:t>
      </w:r>
      <w:proofErr w:type="spellStart"/>
      <w:r>
        <w:t>Jorit</w:t>
      </w:r>
      <w:proofErr w:type="spellEnd"/>
      <w:r>
        <w:t xml:space="preserve"> e alla sottoscrizione di un protocollo per l’utilizzo delle creazioni dell’artista, sarà potenziata la produzione e la vendita - sia diretta che online - di abbigliamento e accessori (borse, shopper, portafogli, portadocumenti) per un target giovanile (a marchio ‘</w:t>
      </w:r>
      <w:proofErr w:type="spellStart"/>
      <w:r>
        <w:t>Fatto@scampia</w:t>
      </w:r>
      <w:proofErr w:type="spellEnd"/>
      <w:r>
        <w:t xml:space="preserve">’ </w:t>
      </w:r>
      <w:proofErr w:type="gramStart"/>
      <w:r>
        <w:t>e ‘</w:t>
      </w:r>
      <w:proofErr w:type="spellStart"/>
      <w:proofErr w:type="gramEnd"/>
      <w:r>
        <w:t>Tecuma</w:t>
      </w:r>
      <w:proofErr w:type="spellEnd"/>
      <w:r>
        <w:t xml:space="preserve">’). </w:t>
      </w:r>
    </w:p>
    <w:p w:rsidR="00C436AB" w:rsidRDefault="00C436AB" w:rsidP="00C436AB">
      <w:pPr>
        <w:spacing w:after="0" w:line="276" w:lineRule="auto"/>
      </w:pPr>
      <w:r>
        <w:t xml:space="preserve">Per consolidare la fase di </w:t>
      </w:r>
      <w:r w:rsidRPr="00647BA8">
        <w:rPr>
          <w:i/>
        </w:rPr>
        <w:t>start up</w:t>
      </w:r>
      <w:r>
        <w:t xml:space="preserve"> è previsto l’inserimento di 3 giovani donne in condizioni di fragilità economica, affiancate da 3 sarte professionali del territorio e dalle 5 operatrici che già lavorano nella produzione sartoriale.</w:t>
      </w:r>
    </w:p>
    <w:p w:rsidR="00C436AB" w:rsidRDefault="00C436AB" w:rsidP="00C436AB">
      <w:pPr>
        <w:spacing w:after="0" w:line="276" w:lineRule="auto"/>
      </w:pPr>
      <w:r>
        <w:t>La comunità sarà attivamente coinvolta in laboratori artistici nelle scuole e in percorsi di progettazione partecipata per realizzare opere collettive di abbellimento del quartiere, realizzate al primo piano del bene, dove sarà allestita un'officina permanente di produzioni artistiche e culturali (</w:t>
      </w:r>
      <w:proofErr w:type="spellStart"/>
      <w:r>
        <w:t>fab</w:t>
      </w:r>
      <w:proofErr w:type="spellEnd"/>
      <w:r>
        <w:t xml:space="preserve"> lab), che accoglierà, nel corso degli anni di progetto, artisti anche internazionali attraverso la promozione delle residenze artistiche.</w:t>
      </w:r>
    </w:p>
    <w:p w:rsidR="00C436AB" w:rsidRDefault="00C436AB" w:rsidP="00C436AB">
      <w:pPr>
        <w:spacing w:after="0" w:line="276" w:lineRule="auto"/>
      </w:pPr>
    </w:p>
    <w:p w:rsidR="00C436AB" w:rsidRPr="004920AE" w:rsidRDefault="00C436AB" w:rsidP="00C436AB">
      <w:pPr>
        <w:spacing w:after="0" w:line="276" w:lineRule="auto"/>
        <w:rPr>
          <w:i/>
        </w:rPr>
      </w:pPr>
      <w:r w:rsidRPr="004920AE">
        <w:rPr>
          <w:i/>
        </w:rPr>
        <w:t>Partenariato:</w:t>
      </w:r>
    </w:p>
    <w:p w:rsidR="004A7AC3" w:rsidRDefault="004A7AC3" w:rsidP="004A7AC3">
      <w:pPr>
        <w:spacing w:after="0" w:line="276" w:lineRule="auto"/>
      </w:pPr>
      <w:r>
        <w:t>Associazione di promozione sociale chi rom e chi no ONLUS</w:t>
      </w:r>
      <w:r>
        <w:tab/>
      </w:r>
    </w:p>
    <w:p w:rsidR="004A7AC3" w:rsidRDefault="004A7AC3" w:rsidP="004A7AC3">
      <w:pPr>
        <w:spacing w:after="0" w:line="276" w:lineRule="auto"/>
      </w:pPr>
      <w:r>
        <w:t xml:space="preserve">Fondazione </w:t>
      </w:r>
      <w:proofErr w:type="spellStart"/>
      <w:r>
        <w:t>Jorit</w:t>
      </w:r>
      <w:proofErr w:type="spellEnd"/>
    </w:p>
    <w:p w:rsidR="00C436AB" w:rsidRDefault="004A7AC3" w:rsidP="004A7AC3">
      <w:pPr>
        <w:spacing w:after="0" w:line="276" w:lineRule="auto"/>
      </w:pPr>
      <w:r>
        <w:t xml:space="preserve">L'Orsa Maggiore Coop. </w:t>
      </w:r>
      <w:proofErr w:type="gramStart"/>
      <w:r>
        <w:t>Soc.</w:t>
      </w:r>
      <w:r w:rsidR="00C436AB" w:rsidRPr="004920AE">
        <w:t>.</w:t>
      </w:r>
      <w:proofErr w:type="gramEnd"/>
    </w:p>
    <w:p w:rsidR="00C436AB" w:rsidRDefault="00C436AB" w:rsidP="00C436AB">
      <w:pPr>
        <w:spacing w:after="0" w:line="276" w:lineRule="auto"/>
      </w:pPr>
    </w:p>
    <w:p w:rsidR="00C436AB" w:rsidRDefault="00C436AB" w:rsidP="00C436AB">
      <w:pPr>
        <w:spacing w:after="0" w:line="276" w:lineRule="auto"/>
      </w:pPr>
    </w:p>
    <w:p w:rsidR="00C436AB" w:rsidRDefault="00353231" w:rsidP="00C436AB">
      <w:pPr>
        <w:spacing w:after="0" w:line="276" w:lineRule="auto"/>
      </w:pPr>
      <w:r>
        <w:rPr>
          <w:rFonts w:eastAsia="Times New Roman" w:cs="Tahoma"/>
          <w:i/>
          <w:iCs/>
          <w:color w:val="000000" w:themeColor="text1"/>
          <w:szCs w:val="20"/>
        </w:rPr>
        <w:t>CONTRIBUTO</w:t>
      </w:r>
      <w:r w:rsidR="00C436AB" w:rsidRPr="004920AE">
        <w:rPr>
          <w:i/>
        </w:rPr>
        <w:t>:</w:t>
      </w:r>
      <w:r>
        <w:rPr>
          <w:i/>
        </w:rPr>
        <w:t xml:space="preserve"> </w:t>
      </w:r>
      <w:r w:rsidR="00C436AB">
        <w:t>380.000 euro</w:t>
      </w:r>
    </w:p>
    <w:p w:rsidR="00C436AB" w:rsidRDefault="00C436AB" w:rsidP="00C436AB">
      <w:pPr>
        <w:spacing w:after="0" w:line="276" w:lineRule="auto"/>
        <w:jc w:val="left"/>
      </w:pPr>
      <w:r>
        <w:br w:type="page"/>
      </w:r>
    </w:p>
    <w:p w:rsidR="00C436AB" w:rsidRPr="00353231" w:rsidRDefault="00C436AB" w:rsidP="00C436AB">
      <w:pPr>
        <w:spacing w:after="0" w:line="276" w:lineRule="auto"/>
        <w:rPr>
          <w:b/>
        </w:rPr>
      </w:pPr>
      <w:r w:rsidRPr="00353231">
        <w:rPr>
          <w:b/>
        </w:rPr>
        <w:lastRenderedPageBreak/>
        <w:t>Casa Comune 2.0</w:t>
      </w:r>
    </w:p>
    <w:p w:rsidR="00C436AB" w:rsidRDefault="00C436AB" w:rsidP="00C436AB">
      <w:pPr>
        <w:spacing w:after="0" w:line="276" w:lineRule="auto"/>
      </w:pPr>
      <w:r w:rsidRPr="00236898">
        <w:rPr>
          <w:i/>
        </w:rPr>
        <w:t>Soggetto responsabile</w:t>
      </w:r>
      <w:r>
        <w:t>: Bambù Cooperativa Sociale Onlus</w:t>
      </w:r>
    </w:p>
    <w:p w:rsidR="00C436AB" w:rsidRDefault="00C436AB" w:rsidP="00C436AB">
      <w:pPr>
        <w:spacing w:after="0" w:line="276" w:lineRule="auto"/>
      </w:pPr>
      <w:r w:rsidRPr="00236898">
        <w:rPr>
          <w:i/>
        </w:rPr>
        <w:t>Localizzazione:</w:t>
      </w:r>
      <w:r>
        <w:t xml:space="preserve"> Napoli (NA)</w:t>
      </w:r>
    </w:p>
    <w:p w:rsidR="00C436AB" w:rsidRDefault="00C436AB" w:rsidP="00C436AB">
      <w:pPr>
        <w:spacing w:after="0" w:line="276" w:lineRule="auto"/>
      </w:pPr>
    </w:p>
    <w:p w:rsidR="00C436AB" w:rsidRDefault="00C436AB" w:rsidP="00C436AB">
      <w:pPr>
        <w:spacing w:after="0" w:line="276" w:lineRule="auto"/>
      </w:pPr>
      <w:r w:rsidRPr="00236898">
        <w:rPr>
          <w:i/>
        </w:rPr>
        <w:t xml:space="preserve">Obiettivo specifico del progetto: </w:t>
      </w:r>
      <w:r>
        <w:t>Sostenere percorsi di inclusione socio-lavorativa per persone fragili attraverso l’avvio di un’attività ricettiva all’interno di un bene confiscato</w:t>
      </w:r>
      <w:r w:rsidRPr="00784149">
        <w:t xml:space="preserve"> </w:t>
      </w:r>
      <w:r>
        <w:t>nei “quartieri spagnoli” di Napoli.</w:t>
      </w:r>
    </w:p>
    <w:p w:rsidR="00C436AB" w:rsidRDefault="00C436AB" w:rsidP="00C436AB">
      <w:pPr>
        <w:spacing w:after="0" w:line="276" w:lineRule="auto"/>
      </w:pPr>
    </w:p>
    <w:p w:rsidR="00C436AB" w:rsidRPr="00236898" w:rsidRDefault="00C436AB" w:rsidP="00C436AB">
      <w:pPr>
        <w:spacing w:after="0" w:line="276" w:lineRule="auto"/>
        <w:rPr>
          <w:i/>
        </w:rPr>
      </w:pPr>
      <w:r w:rsidRPr="00236898">
        <w:rPr>
          <w:i/>
        </w:rPr>
        <w:t xml:space="preserve">Sintesi: </w:t>
      </w:r>
    </w:p>
    <w:p w:rsidR="00C436AB" w:rsidRDefault="00C436AB" w:rsidP="00C436AB">
      <w:pPr>
        <w:spacing w:after="0" w:line="276" w:lineRule="auto"/>
      </w:pPr>
      <w:r>
        <w:t xml:space="preserve">Nell’appartamento confiscato sarà inaugurato un </w:t>
      </w:r>
      <w:proofErr w:type="spellStart"/>
      <w:r>
        <w:t>b&amp;</w:t>
      </w:r>
      <w:proofErr w:type="gramStart"/>
      <w:r>
        <w:t>b</w:t>
      </w:r>
      <w:proofErr w:type="spellEnd"/>
      <w:r>
        <w:t xml:space="preserve"> etico</w:t>
      </w:r>
      <w:proofErr w:type="gramEnd"/>
      <w:r>
        <w:t xml:space="preserve"> (8 posti letto), in grado di coniugare attività ricettiva, percorsi di inclusione e forme temporanee di sviluppo delle autonomie.</w:t>
      </w:r>
    </w:p>
    <w:p w:rsidR="00C436AB" w:rsidRDefault="00C436AB" w:rsidP="00C436AB">
      <w:pPr>
        <w:spacing w:after="0" w:line="276" w:lineRule="auto"/>
      </w:pPr>
      <w:r>
        <w:t>La rete, con il supporto di un partner esperto nel settore degli itinerari turistici a vocazione sociale, intende offrire ai turisti una vacanza ‘diversa’ con itinerari alternativi basati sulle proposte culturali ed esperienziali del terzo settore locale.</w:t>
      </w:r>
    </w:p>
    <w:p w:rsidR="00C436AB" w:rsidRDefault="00C436AB" w:rsidP="00C436AB">
      <w:pPr>
        <w:spacing w:after="0" w:line="276" w:lineRule="auto"/>
      </w:pPr>
      <w:r>
        <w:t xml:space="preserve">Nell’appartamento le persone con disabilità avranno l’opportunità di sperimentare forme progressive di autonomia dal contesto familiare, grazie a brevi soggiorni in </w:t>
      </w:r>
      <w:r w:rsidRPr="00530815">
        <w:rPr>
          <w:i/>
        </w:rPr>
        <w:t>co-</w:t>
      </w:r>
      <w:proofErr w:type="spellStart"/>
      <w:r w:rsidRPr="00530815">
        <w:rPr>
          <w:i/>
        </w:rPr>
        <w:t>housing</w:t>
      </w:r>
      <w:proofErr w:type="spellEnd"/>
      <w:r>
        <w:t xml:space="preserve"> e alla partecipazione a laboratori occupazionali. </w:t>
      </w:r>
    </w:p>
    <w:p w:rsidR="00C436AB" w:rsidRDefault="00C436AB" w:rsidP="00C436AB">
      <w:pPr>
        <w:spacing w:after="0" w:line="276" w:lineRule="auto"/>
      </w:pPr>
      <w:r>
        <w:t xml:space="preserve">Si prevede l’attivazione di un laboratorio nei limitrofi locali della cucina della Fondazione </w:t>
      </w:r>
      <w:proofErr w:type="spellStart"/>
      <w:r>
        <w:t>Foqus</w:t>
      </w:r>
      <w:proofErr w:type="spellEnd"/>
      <w:r>
        <w:t xml:space="preserve">, rivolto a persone con disabilità, per la produzione della ‘cioccolata dei quartieri spagnoli’, il cui confezionamento - con logo e grafica personalizzati, grazie alla collaborazione dell’Università - sarà realizzato direttamente presso l'appartamento confiscato, in modo da coinvolgere anche i turisti nell’esperienza e facilitarne la vendita. </w:t>
      </w:r>
    </w:p>
    <w:p w:rsidR="00C436AB" w:rsidRDefault="00C436AB" w:rsidP="00C436AB">
      <w:pPr>
        <w:spacing w:after="0" w:line="276" w:lineRule="auto"/>
      </w:pPr>
      <w:r>
        <w:t xml:space="preserve">La gestione dell’attività ricettiva, affidata al soggetto capofila, prevede l’assunzione di tre giovani del quartiere con fragilità socio-economica (accoglienza e pulizie) accompagnate in un percorso di </w:t>
      </w:r>
      <w:proofErr w:type="spellStart"/>
      <w:r w:rsidRPr="00647BA8">
        <w:rPr>
          <w:i/>
        </w:rPr>
        <w:t>mentoring</w:t>
      </w:r>
      <w:proofErr w:type="spellEnd"/>
      <w:r>
        <w:t xml:space="preserve"> al termine del quale potranno decidere se costituire un nuovo ente per la gestione delle attività o diventare soci lavoratori del capofila. </w:t>
      </w:r>
    </w:p>
    <w:p w:rsidR="00C436AB" w:rsidRDefault="00C436AB" w:rsidP="00C436AB">
      <w:pPr>
        <w:spacing w:after="0" w:line="276" w:lineRule="auto"/>
        <w:rPr>
          <w:i/>
        </w:rPr>
      </w:pPr>
    </w:p>
    <w:p w:rsidR="00C436AB" w:rsidRPr="004920AE" w:rsidRDefault="00C436AB" w:rsidP="00C436AB">
      <w:pPr>
        <w:spacing w:after="0" w:line="276" w:lineRule="auto"/>
        <w:rPr>
          <w:i/>
        </w:rPr>
      </w:pPr>
      <w:r w:rsidRPr="004920AE">
        <w:rPr>
          <w:i/>
        </w:rPr>
        <w:t>Partenariato:</w:t>
      </w:r>
    </w:p>
    <w:p w:rsidR="00D1418D" w:rsidRDefault="00D1418D" w:rsidP="00D1418D">
      <w:pPr>
        <w:spacing w:after="0" w:line="276" w:lineRule="auto"/>
      </w:pPr>
      <w:r>
        <w:t>Associazione Muezzin ODV</w:t>
      </w:r>
      <w:r>
        <w:tab/>
      </w:r>
    </w:p>
    <w:p w:rsidR="00D1418D" w:rsidRDefault="00D1418D" w:rsidP="00D1418D">
      <w:pPr>
        <w:spacing w:after="0" w:line="276" w:lineRule="auto"/>
      </w:pPr>
      <w:r>
        <w:t>Associazione Quartieri Spagnoli Onlus</w:t>
      </w:r>
      <w:r>
        <w:tab/>
      </w:r>
    </w:p>
    <w:p w:rsidR="00D1418D" w:rsidRDefault="00D1418D" w:rsidP="00D1418D">
      <w:pPr>
        <w:spacing w:after="0" w:line="276" w:lineRule="auto"/>
      </w:pPr>
      <w:proofErr w:type="spellStart"/>
      <w:r>
        <w:t>Co.Re</w:t>
      </w:r>
      <w:proofErr w:type="spellEnd"/>
      <w:r>
        <w:t>. (Cooperazione e Reciprocità) - Consorzio di cooperative sociali - società cooperativa sociale</w:t>
      </w:r>
    </w:p>
    <w:p w:rsidR="00D1418D" w:rsidRDefault="00D1418D" w:rsidP="00D1418D">
      <w:pPr>
        <w:spacing w:after="0" w:line="276" w:lineRule="auto"/>
      </w:pPr>
      <w:r>
        <w:t>Cooperativa sociale "La paranza" onlus</w:t>
      </w:r>
      <w:r>
        <w:tab/>
      </w:r>
    </w:p>
    <w:p w:rsidR="00D1418D" w:rsidRDefault="00D1418D" w:rsidP="00D1418D">
      <w:pPr>
        <w:spacing w:after="0" w:line="276" w:lineRule="auto"/>
      </w:pPr>
      <w:r>
        <w:t>FOQUS - Fondazione Quartieri Spagnoli</w:t>
      </w:r>
      <w:r>
        <w:tab/>
      </w:r>
    </w:p>
    <w:p w:rsidR="00C436AB" w:rsidRDefault="00D1418D" w:rsidP="00D1418D">
      <w:pPr>
        <w:spacing w:after="0" w:line="276" w:lineRule="auto"/>
      </w:pPr>
      <w:r>
        <w:t>Università degli Studi di Napoli Federico II - Dipartimento di Architettura</w:t>
      </w:r>
    </w:p>
    <w:p w:rsidR="00D1418D" w:rsidRDefault="00D1418D" w:rsidP="00D1418D">
      <w:pPr>
        <w:spacing w:after="0" w:line="276" w:lineRule="auto"/>
      </w:pPr>
    </w:p>
    <w:p w:rsidR="00C436AB" w:rsidRDefault="00353231" w:rsidP="00C436AB">
      <w:pPr>
        <w:spacing w:after="0" w:line="276" w:lineRule="auto"/>
      </w:pPr>
      <w:r>
        <w:rPr>
          <w:rFonts w:eastAsia="Times New Roman" w:cs="Tahoma"/>
          <w:i/>
          <w:iCs/>
          <w:color w:val="000000" w:themeColor="text1"/>
          <w:szCs w:val="20"/>
        </w:rPr>
        <w:t>CONTRIBUTO</w:t>
      </w:r>
      <w:r w:rsidR="00C436AB" w:rsidRPr="004920AE">
        <w:rPr>
          <w:i/>
        </w:rPr>
        <w:t>:</w:t>
      </w:r>
      <w:r>
        <w:rPr>
          <w:i/>
        </w:rPr>
        <w:t xml:space="preserve"> </w:t>
      </w:r>
      <w:r w:rsidR="00C436AB">
        <w:t>346.500 euro</w:t>
      </w:r>
    </w:p>
    <w:p w:rsidR="00C436AB" w:rsidRDefault="00C436AB" w:rsidP="00C436AB">
      <w:pPr>
        <w:spacing w:after="0" w:line="276" w:lineRule="auto"/>
        <w:jc w:val="left"/>
      </w:pPr>
      <w:r>
        <w:br w:type="page"/>
      </w:r>
    </w:p>
    <w:p w:rsidR="00C436AB" w:rsidRPr="00D27FD7" w:rsidRDefault="00C436AB" w:rsidP="00C436AB">
      <w:pPr>
        <w:spacing w:after="0" w:line="276" w:lineRule="auto"/>
        <w:rPr>
          <w:b/>
        </w:rPr>
      </w:pPr>
      <w:r w:rsidRPr="00D27FD7">
        <w:rPr>
          <w:b/>
        </w:rPr>
        <w:lastRenderedPageBreak/>
        <w:t xml:space="preserve">Progetto </w:t>
      </w:r>
      <w:proofErr w:type="spellStart"/>
      <w:r w:rsidRPr="00D27FD7">
        <w:rPr>
          <w:b/>
        </w:rPr>
        <w:t>LEeLA</w:t>
      </w:r>
      <w:proofErr w:type="spellEnd"/>
      <w:r w:rsidRPr="00D27FD7">
        <w:rPr>
          <w:b/>
        </w:rPr>
        <w:t xml:space="preserve"> (</w:t>
      </w:r>
      <w:proofErr w:type="spellStart"/>
      <w:r w:rsidRPr="00D27FD7">
        <w:rPr>
          <w:b/>
        </w:rPr>
        <w:t>LEgalità</w:t>
      </w:r>
      <w:proofErr w:type="spellEnd"/>
      <w:r w:rsidRPr="00D27FD7">
        <w:rPr>
          <w:b/>
        </w:rPr>
        <w:t xml:space="preserve"> e </w:t>
      </w:r>
      <w:proofErr w:type="spellStart"/>
      <w:r w:rsidRPr="00D27FD7">
        <w:rPr>
          <w:b/>
        </w:rPr>
        <w:t>LAvoro</w:t>
      </w:r>
      <w:proofErr w:type="spellEnd"/>
      <w:r w:rsidRPr="00D27FD7">
        <w:rPr>
          <w:b/>
        </w:rPr>
        <w:t>) - L'Albero delle 7 sfere</w:t>
      </w:r>
    </w:p>
    <w:p w:rsidR="00C436AB" w:rsidRDefault="00C436AB" w:rsidP="00C436AB">
      <w:pPr>
        <w:spacing w:after="0" w:line="276" w:lineRule="auto"/>
      </w:pPr>
      <w:r w:rsidRPr="00D609B6">
        <w:rPr>
          <w:i/>
        </w:rPr>
        <w:t>Soggetto responsabile:</w:t>
      </w:r>
      <w:r>
        <w:t xml:space="preserve"> Fondazione </w:t>
      </w:r>
      <w:proofErr w:type="spellStart"/>
      <w:r>
        <w:t>Casamica</w:t>
      </w:r>
      <w:proofErr w:type="spellEnd"/>
      <w:r>
        <w:t xml:space="preserve"> ONLUS</w:t>
      </w:r>
    </w:p>
    <w:p w:rsidR="00C436AB" w:rsidRDefault="00C436AB" w:rsidP="00C436AB">
      <w:pPr>
        <w:spacing w:after="0" w:line="276" w:lineRule="auto"/>
      </w:pPr>
      <w:r w:rsidRPr="00D609B6">
        <w:rPr>
          <w:i/>
        </w:rPr>
        <w:t>Localizzazione:</w:t>
      </w:r>
      <w:r>
        <w:t xml:space="preserve"> Cava de’ Tirreni, Salerno (SA)</w:t>
      </w:r>
    </w:p>
    <w:p w:rsidR="00C436AB" w:rsidRDefault="00C436AB" w:rsidP="00C436AB">
      <w:pPr>
        <w:spacing w:after="0" w:line="276" w:lineRule="auto"/>
      </w:pPr>
    </w:p>
    <w:p w:rsidR="00C436AB" w:rsidRPr="00D609B6" w:rsidRDefault="00C436AB" w:rsidP="00C436AB">
      <w:pPr>
        <w:spacing w:after="0" w:line="276" w:lineRule="auto"/>
        <w:rPr>
          <w:i/>
        </w:rPr>
      </w:pPr>
      <w:r w:rsidRPr="00D609B6">
        <w:rPr>
          <w:i/>
        </w:rPr>
        <w:t>Obiettivo specifico del progetto:</w:t>
      </w:r>
      <w:r>
        <w:rPr>
          <w:i/>
        </w:rPr>
        <w:t xml:space="preserve"> </w:t>
      </w:r>
      <w:r>
        <w:t>Favorire l’inclusione e l’autonomia per 12 persone con disagio psichico, attraverso l'avvio di percorsi di imprenditoria sociale in un complesso di beni confiscati a Cava de’ Tirreni (SA).</w:t>
      </w:r>
    </w:p>
    <w:p w:rsidR="00C436AB" w:rsidRDefault="00C436AB" w:rsidP="00C436AB">
      <w:pPr>
        <w:spacing w:after="0" w:line="276" w:lineRule="auto"/>
      </w:pPr>
    </w:p>
    <w:p w:rsidR="00C436AB" w:rsidRPr="00D609B6" w:rsidRDefault="00C436AB" w:rsidP="00C436AB">
      <w:pPr>
        <w:spacing w:after="0" w:line="276" w:lineRule="auto"/>
        <w:rPr>
          <w:i/>
        </w:rPr>
      </w:pPr>
      <w:r w:rsidRPr="00D609B6">
        <w:rPr>
          <w:i/>
        </w:rPr>
        <w:t>Sintesi</w:t>
      </w:r>
      <w:r>
        <w:rPr>
          <w:i/>
        </w:rPr>
        <w:t>:</w:t>
      </w:r>
      <w:r w:rsidRPr="00D609B6">
        <w:rPr>
          <w:i/>
        </w:rPr>
        <w:t xml:space="preserve"> </w:t>
      </w:r>
    </w:p>
    <w:p w:rsidR="00C436AB" w:rsidRDefault="00C436AB" w:rsidP="00C436AB">
      <w:pPr>
        <w:spacing w:after="0" w:line="276" w:lineRule="auto"/>
      </w:pPr>
      <w:r>
        <w:t>La rete proponente, da anni attiva nell’offerta di percorsi socio-sanitari per adulti con disabilità psichica, intende promuovere - nei 4 lotti che rientrano in un più ampio complesso di immobili confiscati - un modello di imprenditoria sociale finalizzata all’inserimento lavorativo di 12 giovani con disabilità psichica, ospiti della casa appartamento, che nascerà in un bene confiscato adiacente a quelli oggetto di intervento e sempre gestito dal capofila.</w:t>
      </w:r>
    </w:p>
    <w:p w:rsidR="00C436AB" w:rsidRDefault="00C436AB" w:rsidP="00C436AB">
      <w:pPr>
        <w:spacing w:after="0" w:line="276" w:lineRule="auto"/>
      </w:pPr>
      <w:r>
        <w:t xml:space="preserve">L’iniziativa propone </w:t>
      </w:r>
      <w:r w:rsidRPr="00102AEF">
        <w:t>l</w:t>
      </w:r>
      <w:r w:rsidRPr="007B3628">
        <w:t>’allestimento di una sala per la formazione professionale (accreditata alla regione Campania), di una sala multifunzionale (entrambe da affittare a enti pubblici e privati locali per l’organizzazione di corsi di formazione, seminari e convegni) e di due laboratori permanenti di pittura/decorazione e ceramica, finalizzati a creare produzioni di ceramica chiamate ‘cocci della legalità’, simbolo della lotta alla mafia e alla criminalità organizzata</w:t>
      </w:r>
      <w:r>
        <w:t xml:space="preserve">. I prodotti saranno esposti presso il </w:t>
      </w:r>
      <w:r w:rsidRPr="00B641D2">
        <w:t xml:space="preserve">Museo della </w:t>
      </w:r>
      <w:r>
        <w:t>c</w:t>
      </w:r>
      <w:r w:rsidRPr="00B641D2">
        <w:t xml:space="preserve">eramica </w:t>
      </w:r>
      <w:r>
        <w:t>c</w:t>
      </w:r>
      <w:r w:rsidRPr="00B641D2">
        <w:t xml:space="preserve">ontemporanea </w:t>
      </w:r>
      <w:r>
        <w:t>m</w:t>
      </w:r>
      <w:r w:rsidRPr="00B641D2">
        <w:t>editerranea</w:t>
      </w:r>
      <w:r>
        <w:t xml:space="preserve"> di Cava de’ Tirreni</w:t>
      </w:r>
      <w:r w:rsidRPr="00B641D2">
        <w:t xml:space="preserve"> </w:t>
      </w:r>
      <w:r>
        <w:t xml:space="preserve">e commercializzate online e presso le botteghe del territorio. </w:t>
      </w:r>
    </w:p>
    <w:p w:rsidR="00C436AB" w:rsidRDefault="00C436AB" w:rsidP="00C436AB">
      <w:pPr>
        <w:spacing w:after="0" w:line="276" w:lineRule="auto"/>
      </w:pPr>
      <w:r>
        <w:t xml:space="preserve">I 12 ospiti saranno coinvolti in un percorso formativo teorico e pratico che porterà - grazie a un progetto individualizzato redatto in collaborazione con le strutture invianti, la </w:t>
      </w:r>
      <w:proofErr w:type="spellStart"/>
      <w:r>
        <w:t>Usm</w:t>
      </w:r>
      <w:proofErr w:type="spellEnd"/>
      <w:r>
        <w:t xml:space="preserve"> di riferimento e i servizi sociali - al graduale inserimento lavorativo con contratto a tempo indeterminato di 4 persone con disabilità psichica: 1</w:t>
      </w:r>
      <w:r w:rsidRPr="003C650B">
        <w:t xml:space="preserve"> lavorer</w:t>
      </w:r>
      <w:r>
        <w:t>à</w:t>
      </w:r>
      <w:r w:rsidRPr="003C650B">
        <w:t xml:space="preserve"> </w:t>
      </w:r>
      <w:r>
        <w:t>nella gestione della sala formazione e multifunzionale e 3 nella produzione e decorazione di oggetti di ceramica. Tutte le attività saranno gestite da una neocostituita cooperativa sociale di tipo B con socie le persone con disabilità coinvolte dal progetto, costantemente accompagnate dai partner della rete.</w:t>
      </w:r>
    </w:p>
    <w:p w:rsidR="00C436AB" w:rsidRDefault="00C436AB" w:rsidP="00C436AB">
      <w:pPr>
        <w:spacing w:after="0" w:line="276" w:lineRule="auto"/>
        <w:rPr>
          <w:i/>
        </w:rPr>
      </w:pPr>
    </w:p>
    <w:p w:rsidR="00C436AB" w:rsidRPr="004920AE" w:rsidRDefault="00C436AB" w:rsidP="00C436AB">
      <w:pPr>
        <w:spacing w:after="0" w:line="276" w:lineRule="auto"/>
        <w:rPr>
          <w:i/>
        </w:rPr>
      </w:pPr>
      <w:r w:rsidRPr="004920AE">
        <w:rPr>
          <w:i/>
        </w:rPr>
        <w:t>Partenariato:</w:t>
      </w:r>
    </w:p>
    <w:p w:rsidR="001D4CC9" w:rsidRDefault="00613753" w:rsidP="001D4CC9">
      <w:pPr>
        <w:spacing w:after="0" w:line="276" w:lineRule="auto"/>
      </w:pPr>
      <w:r>
        <w:t>Un Tetto Per Tutti Società Cooperativa Sociale</w:t>
      </w:r>
    </w:p>
    <w:p w:rsidR="001D4CC9" w:rsidRDefault="00613753" w:rsidP="001D4CC9">
      <w:pPr>
        <w:spacing w:after="0" w:line="276" w:lineRule="auto"/>
      </w:pPr>
      <w:r>
        <w:t>Asl Salerno</w:t>
      </w:r>
      <w:r>
        <w:tab/>
      </w:r>
    </w:p>
    <w:p w:rsidR="001D4CC9" w:rsidRDefault="00613753" w:rsidP="001D4CC9">
      <w:pPr>
        <w:spacing w:after="0" w:line="276" w:lineRule="auto"/>
      </w:pPr>
      <w:r>
        <w:t>Associazione Amici Di Lola</w:t>
      </w:r>
      <w:r>
        <w:tab/>
      </w:r>
    </w:p>
    <w:p w:rsidR="001D4CC9" w:rsidRDefault="00613753" w:rsidP="001D4CC9">
      <w:pPr>
        <w:spacing w:after="0" w:line="276" w:lineRule="auto"/>
      </w:pPr>
      <w:r>
        <w:t xml:space="preserve">La Fenice </w:t>
      </w:r>
      <w:proofErr w:type="gramStart"/>
      <w:r>
        <w:t>Società  Cooperativa</w:t>
      </w:r>
      <w:proofErr w:type="gramEnd"/>
      <w:r>
        <w:t xml:space="preserve"> Sociale A R.L.</w:t>
      </w:r>
    </w:p>
    <w:p w:rsidR="00C436AB" w:rsidRDefault="00613753" w:rsidP="001D4CC9">
      <w:pPr>
        <w:spacing w:after="0" w:line="276" w:lineRule="auto"/>
      </w:pPr>
      <w:r>
        <w:t>UILDM Sez. di Salerno E.T.S</w:t>
      </w:r>
    </w:p>
    <w:p w:rsidR="001D4CC9" w:rsidRDefault="001D4CC9" w:rsidP="001D4CC9">
      <w:pPr>
        <w:spacing w:after="0" w:line="276" w:lineRule="auto"/>
      </w:pPr>
    </w:p>
    <w:p w:rsidR="00C436AB" w:rsidRPr="00D27FD7" w:rsidRDefault="00D27FD7" w:rsidP="00C436AB">
      <w:pPr>
        <w:spacing w:after="0" w:line="276" w:lineRule="auto"/>
        <w:rPr>
          <w:i/>
        </w:rPr>
      </w:pPr>
      <w:r>
        <w:rPr>
          <w:rFonts w:eastAsia="Times New Roman" w:cs="Tahoma"/>
          <w:i/>
          <w:iCs/>
          <w:color w:val="000000" w:themeColor="text1"/>
          <w:szCs w:val="20"/>
        </w:rPr>
        <w:t>CONTRIBUTO</w:t>
      </w:r>
      <w:r w:rsidR="001D4CC9">
        <w:rPr>
          <w:i/>
        </w:rPr>
        <w:t>:</w:t>
      </w:r>
      <w:r>
        <w:rPr>
          <w:i/>
        </w:rPr>
        <w:t xml:space="preserve"> </w:t>
      </w:r>
      <w:r w:rsidR="00C436AB">
        <w:t xml:space="preserve">400.000 </w:t>
      </w:r>
      <w:r w:rsidR="00C436AB" w:rsidRPr="00D27FD7">
        <w:rPr>
          <w:i/>
        </w:rPr>
        <w:t>euro</w:t>
      </w:r>
    </w:p>
    <w:p w:rsidR="00C436AB" w:rsidRPr="00BD3DEE" w:rsidRDefault="00C436AB" w:rsidP="00BD3DEE">
      <w:pPr>
        <w:spacing w:after="0" w:line="276" w:lineRule="auto"/>
        <w:jc w:val="left"/>
        <w:rPr>
          <w:i/>
        </w:rPr>
      </w:pPr>
      <w:r w:rsidRPr="00D27FD7">
        <w:rPr>
          <w:i/>
        </w:rPr>
        <w:br w:type="page"/>
      </w:r>
    </w:p>
    <w:p w:rsidR="00C436AB" w:rsidRPr="00BD3DEE" w:rsidRDefault="00C436AB" w:rsidP="00C436AB">
      <w:pPr>
        <w:spacing w:after="0" w:line="276" w:lineRule="auto"/>
        <w:rPr>
          <w:b/>
        </w:rPr>
      </w:pPr>
      <w:r w:rsidRPr="00BD3DEE">
        <w:rPr>
          <w:b/>
        </w:rPr>
        <w:lastRenderedPageBreak/>
        <w:t>EROIKA</w:t>
      </w:r>
    </w:p>
    <w:p w:rsidR="00C436AB" w:rsidRDefault="00C436AB" w:rsidP="00C436AB">
      <w:pPr>
        <w:spacing w:after="0" w:line="276" w:lineRule="auto"/>
      </w:pPr>
      <w:r w:rsidRPr="00215524">
        <w:rPr>
          <w:i/>
        </w:rPr>
        <w:t>Soggetto Responsabile:</w:t>
      </w:r>
      <w:r>
        <w:t xml:space="preserve"> Fondazione </w:t>
      </w:r>
      <w:proofErr w:type="spellStart"/>
      <w:r>
        <w:t>INCONTROcorrente</w:t>
      </w:r>
      <w:proofErr w:type="spellEnd"/>
      <w:r>
        <w:t xml:space="preserve"> ETS</w:t>
      </w:r>
    </w:p>
    <w:p w:rsidR="00C436AB" w:rsidRDefault="00C436AB" w:rsidP="00C436AB">
      <w:pPr>
        <w:spacing w:after="0" w:line="276" w:lineRule="auto"/>
      </w:pPr>
      <w:r w:rsidRPr="00215524">
        <w:rPr>
          <w:i/>
        </w:rPr>
        <w:t>Localizzazione:</w:t>
      </w:r>
      <w:r>
        <w:t xml:space="preserve"> Caltagirone (CT)</w:t>
      </w:r>
    </w:p>
    <w:p w:rsidR="00C436AB" w:rsidRDefault="00C436AB" w:rsidP="00C436AB">
      <w:pPr>
        <w:spacing w:after="0" w:line="276" w:lineRule="auto"/>
      </w:pPr>
    </w:p>
    <w:p w:rsidR="00C436AB" w:rsidRDefault="00C436AB" w:rsidP="00C436AB">
      <w:pPr>
        <w:spacing w:after="0" w:line="276" w:lineRule="auto"/>
      </w:pPr>
      <w:r w:rsidRPr="00215524">
        <w:rPr>
          <w:i/>
        </w:rPr>
        <w:t>Obiettivo specifico del progetto:</w:t>
      </w:r>
      <w:r>
        <w:t xml:space="preserve"> Promuovere lo sviluppo economico e sociale di Caltagirone (CT), ad alta intensità mafiosa, attraverso l’apertura di un parco avventura e la rimessa a coltura di un uliveto.</w:t>
      </w:r>
    </w:p>
    <w:p w:rsidR="00C436AB" w:rsidRDefault="00C436AB" w:rsidP="00C436AB">
      <w:pPr>
        <w:spacing w:after="0" w:line="276" w:lineRule="auto"/>
      </w:pPr>
    </w:p>
    <w:p w:rsidR="00C436AB" w:rsidRPr="00215524" w:rsidRDefault="00C436AB" w:rsidP="00C436AB">
      <w:pPr>
        <w:spacing w:after="0" w:line="276" w:lineRule="auto"/>
        <w:rPr>
          <w:i/>
        </w:rPr>
      </w:pPr>
      <w:r w:rsidRPr="00215524">
        <w:rPr>
          <w:i/>
        </w:rPr>
        <w:t>Sintesi:</w:t>
      </w:r>
    </w:p>
    <w:p w:rsidR="00C436AB" w:rsidRDefault="00C436AB" w:rsidP="00C436AB">
      <w:pPr>
        <w:spacing w:after="0" w:line="276" w:lineRule="auto"/>
      </w:pPr>
      <w:r>
        <w:t>L’iniziativa intende restituire alla comunità un terreno confiscato di 32 ettari che circonda la masseria ‘Bongiovanni’, promuovendone la rigenerazione etica ed inclusiva.</w:t>
      </w:r>
    </w:p>
    <w:p w:rsidR="00C436AB" w:rsidRDefault="00C436AB" w:rsidP="00C436AB">
      <w:pPr>
        <w:spacing w:after="0" w:line="276" w:lineRule="auto"/>
      </w:pPr>
      <w:r>
        <w:t xml:space="preserve">Si prevede di recuperare, anche tramite la realizzazione di un pozzo artesiano, 6 ettari di terreno incolto con </w:t>
      </w:r>
      <w:r>
        <w:rPr>
          <w:rFonts w:eastAsia="Times New Roman" w:cs="Tahoma"/>
          <w:color w:val="000000" w:themeColor="text1"/>
          <w:szCs w:val="20"/>
        </w:rPr>
        <w:t xml:space="preserve">110 ulivi secolari e piantare 2.500 nuove piante e parallelamente avviare un parco avventura su una estensione di 4 ettari. </w:t>
      </w:r>
      <w:r>
        <w:t>La cooperativa sociale Agape (partner) si occuperà della coltivazione e, a partire dall’ultimo anno di progetto (quando gli ulivi saranno produttivi), della produzione e commercializzazione dell’olio, molito e imbottigliato presso un frantoio del territorio.</w:t>
      </w:r>
    </w:p>
    <w:p w:rsidR="00C436AB" w:rsidRDefault="00C436AB" w:rsidP="00C436AB">
      <w:pPr>
        <w:spacing w:after="0" w:line="276" w:lineRule="auto"/>
      </w:pPr>
      <w:r>
        <w:t xml:space="preserve">All’interno del parco avventura, a basso impatto ambientale e gestito dal capofila, i turisti e soprattutto i giovani e le famiglie del territorio potranno trascorrere piacevoli ore di divertimento e organizzare momenti conviviali (pic-nic, eventi, feste, ...) durante tutto l’anno. La comunità locale diventerà protagonista dell’utilizzo del bene confiscato, come luogo di aggregazione, prossimità, accoglienza e benessere per famiglie e cittadini. </w:t>
      </w:r>
    </w:p>
    <w:p w:rsidR="00C436AB" w:rsidRDefault="00C436AB" w:rsidP="00C436AB">
      <w:pPr>
        <w:spacing w:after="0" w:line="276" w:lineRule="auto"/>
      </w:pPr>
      <w:r>
        <w:t xml:space="preserve">Complessivamente, si prevede l’assunzione di 7 persone con fragilità (ragazzi detenuti prossimi al fine pena e giovani con disagio socio-economico), individuate attraverso l’utilizzo della </w:t>
      </w:r>
      <w:r>
        <w:rPr>
          <w:rFonts w:eastAsia="Times New Roman" w:cs="Tahoma"/>
          <w:color w:val="000000" w:themeColor="text1"/>
          <w:szCs w:val="20"/>
        </w:rPr>
        <w:t xml:space="preserve">piattaforma </w:t>
      </w:r>
      <w:r>
        <w:t>nazionale della Caritas.</w:t>
      </w:r>
    </w:p>
    <w:p w:rsidR="00C436AB" w:rsidRDefault="00C436AB" w:rsidP="00C436AB">
      <w:pPr>
        <w:spacing w:after="0" w:line="276" w:lineRule="auto"/>
      </w:pPr>
    </w:p>
    <w:p w:rsidR="00C436AB" w:rsidRDefault="00C436AB" w:rsidP="00C436AB">
      <w:pPr>
        <w:spacing w:after="0" w:line="276" w:lineRule="auto"/>
        <w:rPr>
          <w:i/>
        </w:rPr>
      </w:pPr>
    </w:p>
    <w:p w:rsidR="00C436AB" w:rsidRPr="004920AE" w:rsidRDefault="00C436AB" w:rsidP="00C436AB">
      <w:pPr>
        <w:spacing w:after="0" w:line="276" w:lineRule="auto"/>
        <w:rPr>
          <w:i/>
        </w:rPr>
      </w:pPr>
      <w:r w:rsidRPr="004920AE">
        <w:rPr>
          <w:i/>
        </w:rPr>
        <w:t>Partenariato:</w:t>
      </w:r>
    </w:p>
    <w:p w:rsidR="00071C41" w:rsidRDefault="00071C41" w:rsidP="00071C41">
      <w:pPr>
        <w:spacing w:after="0" w:line="276" w:lineRule="auto"/>
      </w:pPr>
      <w:r>
        <w:t>Comune di Caltagirone</w:t>
      </w:r>
      <w:r>
        <w:tab/>
      </w:r>
    </w:p>
    <w:p w:rsidR="00071C41" w:rsidRDefault="00071C41" w:rsidP="00071C41">
      <w:pPr>
        <w:spacing w:after="0" w:line="276" w:lineRule="auto"/>
      </w:pPr>
      <w:r>
        <w:t xml:space="preserve">Cooperativa Sociale a </w:t>
      </w:r>
      <w:proofErr w:type="gramStart"/>
      <w:r>
        <w:t>Responsabilità  Limitata</w:t>
      </w:r>
      <w:proofErr w:type="gramEnd"/>
      <w:r>
        <w:t xml:space="preserve"> AGAPE</w:t>
      </w:r>
      <w:r>
        <w:tab/>
      </w:r>
    </w:p>
    <w:p w:rsidR="00071C41" w:rsidRDefault="00071C41" w:rsidP="00071C41">
      <w:pPr>
        <w:spacing w:after="0" w:line="276" w:lineRule="auto"/>
      </w:pPr>
      <w:r>
        <w:t>Diocesi di Caltagirone</w:t>
      </w:r>
    </w:p>
    <w:p w:rsidR="00071C41" w:rsidRDefault="00071C41" w:rsidP="00071C41">
      <w:pPr>
        <w:spacing w:after="0" w:line="276" w:lineRule="auto"/>
      </w:pPr>
      <w:proofErr w:type="spellStart"/>
      <w:r>
        <w:t>EcosMed</w:t>
      </w:r>
      <w:proofErr w:type="spellEnd"/>
      <w:r>
        <w:t xml:space="preserve"> società cooperativa sociale</w:t>
      </w:r>
    </w:p>
    <w:p w:rsidR="00071C41" w:rsidRDefault="00613753" w:rsidP="00071C41">
      <w:pPr>
        <w:spacing w:after="0" w:line="276" w:lineRule="auto"/>
      </w:pPr>
      <w:proofErr w:type="spellStart"/>
      <w:r>
        <w:t>Iis</w:t>
      </w:r>
      <w:proofErr w:type="spellEnd"/>
      <w:r>
        <w:t xml:space="preserve"> Cucuzza - Euclide</w:t>
      </w:r>
    </w:p>
    <w:p w:rsidR="00071C41" w:rsidRDefault="00613753" w:rsidP="00071C41">
      <w:pPr>
        <w:spacing w:after="0" w:line="276" w:lineRule="auto"/>
      </w:pPr>
      <w:r>
        <w:t>Parrocchia San Pietro</w:t>
      </w:r>
    </w:p>
    <w:p w:rsidR="00C436AB" w:rsidRDefault="00613753" w:rsidP="00071C41">
      <w:pPr>
        <w:spacing w:after="0" w:line="276" w:lineRule="auto"/>
      </w:pPr>
      <w:r>
        <w:t xml:space="preserve">San Francesco di Paola </w:t>
      </w:r>
      <w:proofErr w:type="spellStart"/>
      <w:r>
        <w:t>Societa'</w:t>
      </w:r>
      <w:proofErr w:type="spellEnd"/>
      <w:r>
        <w:t xml:space="preserve"> Cooperativa Sociale</w:t>
      </w:r>
    </w:p>
    <w:p w:rsidR="00071C41" w:rsidRDefault="00071C41" w:rsidP="00071C41">
      <w:pPr>
        <w:spacing w:after="0" w:line="276" w:lineRule="auto"/>
      </w:pPr>
    </w:p>
    <w:p w:rsidR="00C436AB" w:rsidRPr="005A7248" w:rsidRDefault="00BD3DEE" w:rsidP="00C436AB">
      <w:pPr>
        <w:spacing w:after="0" w:line="276" w:lineRule="auto"/>
      </w:pPr>
      <w:r>
        <w:rPr>
          <w:rFonts w:eastAsia="Times New Roman" w:cs="Tahoma"/>
          <w:i/>
          <w:iCs/>
          <w:color w:val="000000" w:themeColor="text1"/>
          <w:szCs w:val="20"/>
        </w:rPr>
        <w:t>CONTRIBUTO</w:t>
      </w:r>
      <w:r w:rsidR="00C436AB" w:rsidRPr="004920AE">
        <w:rPr>
          <w:i/>
        </w:rPr>
        <w:t>:</w:t>
      </w:r>
      <w:r>
        <w:rPr>
          <w:i/>
        </w:rPr>
        <w:t xml:space="preserve"> </w:t>
      </w:r>
      <w:bookmarkStart w:id="1" w:name="_GoBack"/>
      <w:bookmarkEnd w:id="1"/>
      <w:r w:rsidR="00C436AB">
        <w:t>375.000 euro</w:t>
      </w:r>
    </w:p>
    <w:p w:rsidR="00530EC7" w:rsidRDefault="00530EC7"/>
    <w:sectPr w:rsidR="00530EC7" w:rsidSect="00707893">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0F2" w:rsidRDefault="008B10F2" w:rsidP="008B10F2">
      <w:pPr>
        <w:spacing w:after="0" w:line="240" w:lineRule="auto"/>
      </w:pPr>
      <w:r>
        <w:separator/>
      </w:r>
    </w:p>
  </w:endnote>
  <w:endnote w:type="continuationSeparator" w:id="0">
    <w:p w:rsidR="008B10F2" w:rsidRDefault="008B10F2" w:rsidP="008B1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519446"/>
      <w:docPartObj>
        <w:docPartGallery w:val="Page Numbers (Bottom of Page)"/>
        <w:docPartUnique/>
      </w:docPartObj>
    </w:sdtPr>
    <w:sdtEndPr/>
    <w:sdtContent>
      <w:p w:rsidR="00E20602" w:rsidRDefault="00A94915">
        <w:pPr>
          <w:pStyle w:val="Pidipagina"/>
          <w:jc w:val="center"/>
        </w:pPr>
        <w:r>
          <w:fldChar w:fldCharType="begin"/>
        </w:r>
        <w:r>
          <w:instrText>PAGE   \* MERGEFORMAT</w:instrText>
        </w:r>
        <w:r>
          <w:fldChar w:fldCharType="separate"/>
        </w:r>
        <w:r>
          <w:rPr>
            <w:noProof/>
          </w:rPr>
          <w:t>16</w:t>
        </w:r>
        <w:r>
          <w:fldChar w:fldCharType="end"/>
        </w:r>
      </w:p>
    </w:sdtContent>
  </w:sdt>
  <w:p w:rsidR="00E20602" w:rsidRDefault="00BD3DE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602" w:rsidRPr="004C18FB" w:rsidRDefault="00A94915" w:rsidP="008C7662">
    <w:pPr>
      <w:jc w:val="center"/>
      <w:rPr>
        <w:rFonts w:cs="Tahoma"/>
        <w:szCs w:val="20"/>
      </w:rPr>
    </w:pPr>
    <w:r w:rsidRPr="002E4B60">
      <w:rPr>
        <w:rFonts w:cs="Tahoma"/>
        <w:szCs w:val="20"/>
      </w:rPr>
      <w:pgNum/>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20"/>
      <w:gridCol w:w="3320"/>
      <w:gridCol w:w="3320"/>
    </w:tblGrid>
    <w:tr w:rsidR="00E20602" w:rsidTr="004F290C">
      <w:trPr>
        <w:trHeight w:val="300"/>
      </w:trPr>
      <w:tc>
        <w:tcPr>
          <w:tcW w:w="3320" w:type="dxa"/>
        </w:tcPr>
        <w:p w:rsidR="00E20602" w:rsidRDefault="00BD3DEE" w:rsidP="004F290C">
          <w:pPr>
            <w:pStyle w:val="Intestazione"/>
            <w:ind w:left="-115"/>
            <w:jc w:val="left"/>
          </w:pPr>
        </w:p>
      </w:tc>
      <w:tc>
        <w:tcPr>
          <w:tcW w:w="3320" w:type="dxa"/>
        </w:tcPr>
        <w:p w:rsidR="00E20602" w:rsidRDefault="00BD3DEE" w:rsidP="004F290C">
          <w:pPr>
            <w:pStyle w:val="Intestazione"/>
            <w:jc w:val="center"/>
          </w:pPr>
        </w:p>
      </w:tc>
      <w:tc>
        <w:tcPr>
          <w:tcW w:w="3320" w:type="dxa"/>
        </w:tcPr>
        <w:p w:rsidR="00E20602" w:rsidRDefault="00BD3DEE" w:rsidP="004F290C">
          <w:pPr>
            <w:pStyle w:val="Intestazione"/>
            <w:ind w:right="-115"/>
            <w:jc w:val="right"/>
          </w:pPr>
        </w:p>
      </w:tc>
    </w:tr>
  </w:tbl>
  <w:p w:rsidR="00E20602" w:rsidRDefault="00BD3DEE" w:rsidP="004F29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0F2" w:rsidRDefault="008B10F2" w:rsidP="008B10F2">
      <w:pPr>
        <w:spacing w:after="0" w:line="240" w:lineRule="auto"/>
      </w:pPr>
      <w:r>
        <w:separator/>
      </w:r>
    </w:p>
  </w:footnote>
  <w:footnote w:type="continuationSeparator" w:id="0">
    <w:p w:rsidR="008B10F2" w:rsidRDefault="008B10F2" w:rsidP="008B1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602" w:rsidRDefault="00A94915">
    <w:pPr>
      <w:pStyle w:val="Intestazione"/>
    </w:pPr>
    <w:r>
      <w:rPr>
        <w:noProof/>
      </w:rPr>
      <w:drawing>
        <wp:anchor distT="0" distB="0" distL="114300" distR="114300" simplePos="0" relativeHeight="251659264" behindDoc="0" locked="0" layoutInCell="1" allowOverlap="1" wp14:anchorId="7B360E17" wp14:editId="63C78F00">
          <wp:simplePos x="0" y="0"/>
          <wp:positionH relativeFrom="margin">
            <wp:posOffset>0</wp:posOffset>
          </wp:positionH>
          <wp:positionV relativeFrom="paragraph">
            <wp:posOffset>-123825</wp:posOffset>
          </wp:positionV>
          <wp:extent cx="893928" cy="446963"/>
          <wp:effectExtent l="0" t="0" r="190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3928" cy="44696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602" w:rsidRPr="004108D2" w:rsidRDefault="00BD3DEE" w:rsidP="0046688C">
    <w:pPr>
      <w:pStyle w:val="Intestazione"/>
      <w:jc w:val="right"/>
      <w:rPr>
        <w:rFonts w:cs="Tahoma"/>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20"/>
      <w:gridCol w:w="3320"/>
      <w:gridCol w:w="3320"/>
    </w:tblGrid>
    <w:tr w:rsidR="00E20602" w:rsidTr="004F290C">
      <w:trPr>
        <w:trHeight w:val="300"/>
      </w:trPr>
      <w:tc>
        <w:tcPr>
          <w:tcW w:w="3320" w:type="dxa"/>
        </w:tcPr>
        <w:p w:rsidR="00E20602" w:rsidRDefault="00BD3DEE" w:rsidP="004F290C">
          <w:pPr>
            <w:pStyle w:val="Intestazione"/>
            <w:ind w:left="-115"/>
            <w:jc w:val="left"/>
          </w:pPr>
        </w:p>
      </w:tc>
      <w:tc>
        <w:tcPr>
          <w:tcW w:w="3320" w:type="dxa"/>
        </w:tcPr>
        <w:p w:rsidR="00E20602" w:rsidRDefault="00BD3DEE" w:rsidP="004F290C">
          <w:pPr>
            <w:pStyle w:val="Intestazione"/>
            <w:jc w:val="center"/>
          </w:pPr>
        </w:p>
      </w:tc>
      <w:tc>
        <w:tcPr>
          <w:tcW w:w="3320" w:type="dxa"/>
        </w:tcPr>
        <w:p w:rsidR="00E20602" w:rsidRDefault="00BD3DEE" w:rsidP="004F290C">
          <w:pPr>
            <w:pStyle w:val="Intestazione"/>
            <w:ind w:right="-115"/>
            <w:jc w:val="right"/>
          </w:pPr>
        </w:p>
      </w:tc>
    </w:tr>
  </w:tbl>
  <w:p w:rsidR="00E20602" w:rsidRDefault="00BD3DEE" w:rsidP="004F290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AB"/>
    <w:rsid w:val="00071C41"/>
    <w:rsid w:val="001D4CC9"/>
    <w:rsid w:val="00220734"/>
    <w:rsid w:val="002B6CC9"/>
    <w:rsid w:val="00353231"/>
    <w:rsid w:val="003D30E4"/>
    <w:rsid w:val="004A7AC3"/>
    <w:rsid w:val="00530EC7"/>
    <w:rsid w:val="00613753"/>
    <w:rsid w:val="006C36E2"/>
    <w:rsid w:val="0078122E"/>
    <w:rsid w:val="00892FCC"/>
    <w:rsid w:val="00897230"/>
    <w:rsid w:val="008B10F2"/>
    <w:rsid w:val="00955C06"/>
    <w:rsid w:val="00A94915"/>
    <w:rsid w:val="00BD3DEE"/>
    <w:rsid w:val="00C436AB"/>
    <w:rsid w:val="00C5762B"/>
    <w:rsid w:val="00D1418D"/>
    <w:rsid w:val="00D27F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6FA5"/>
  <w15:chartTrackingRefBased/>
  <w15:docId w15:val="{A7BEA2AB-FE01-4BDB-B2C2-9DBF93C1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36AB"/>
    <w:pPr>
      <w:spacing w:after="60" w:line="245" w:lineRule="auto"/>
      <w:jc w:val="both"/>
    </w:pPr>
    <w:rPr>
      <w:rFonts w:ascii="Tahoma" w:eastAsiaTheme="minorEastAsia" w:hAnsi="Tahoma"/>
      <w:sz w:val="20"/>
      <w:lang w:eastAsia="it-IT"/>
    </w:rPr>
  </w:style>
  <w:style w:type="paragraph" w:styleId="Titolo1">
    <w:name w:val="heading 1"/>
    <w:basedOn w:val="Normale"/>
    <w:link w:val="Titolo1Carattere"/>
    <w:uiPriority w:val="1"/>
    <w:unhideWhenUsed/>
    <w:qFormat/>
    <w:rsid w:val="00C436AB"/>
    <w:pPr>
      <w:spacing w:before="60" w:after="240"/>
      <w:outlineLvl w:val="0"/>
    </w:pPr>
    <w:rPr>
      <w:b/>
    </w:rPr>
  </w:style>
  <w:style w:type="paragraph" w:styleId="Titolo3">
    <w:name w:val="heading 3"/>
    <w:basedOn w:val="Titolo1"/>
    <w:next w:val="Normale"/>
    <w:link w:val="Titolo3Carattere"/>
    <w:uiPriority w:val="9"/>
    <w:unhideWhenUsed/>
    <w:qFormat/>
    <w:rsid w:val="00C436AB"/>
    <w:pPr>
      <w:ind w:left="360" w:hanging="360"/>
      <w:outlineLvl w:val="2"/>
    </w:pPr>
    <w:rPr>
      <w:rFonts w:eastAsia="Tahoma"/>
      <w:color w:val="ED7D31"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C436AB"/>
    <w:rPr>
      <w:rFonts w:ascii="Tahoma" w:eastAsiaTheme="minorEastAsia" w:hAnsi="Tahoma"/>
      <w:b/>
      <w:sz w:val="20"/>
      <w:lang w:eastAsia="it-IT"/>
    </w:rPr>
  </w:style>
  <w:style w:type="character" w:customStyle="1" w:styleId="Titolo3Carattere">
    <w:name w:val="Titolo 3 Carattere"/>
    <w:basedOn w:val="Carpredefinitoparagrafo"/>
    <w:link w:val="Titolo3"/>
    <w:uiPriority w:val="9"/>
    <w:rsid w:val="00C436AB"/>
    <w:rPr>
      <w:rFonts w:ascii="Tahoma" w:eastAsia="Tahoma" w:hAnsi="Tahoma"/>
      <w:b/>
      <w:color w:val="ED7D31" w:themeColor="accent2"/>
      <w:sz w:val="20"/>
      <w:lang w:eastAsia="it-IT"/>
    </w:rPr>
  </w:style>
  <w:style w:type="paragraph" w:styleId="Intestazione">
    <w:name w:val="header"/>
    <w:basedOn w:val="Normale"/>
    <w:link w:val="IntestazioneCarattere"/>
    <w:uiPriority w:val="99"/>
    <w:unhideWhenUsed/>
    <w:rsid w:val="00C436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36AB"/>
    <w:rPr>
      <w:rFonts w:ascii="Tahoma" w:eastAsiaTheme="minorEastAsia" w:hAnsi="Tahoma"/>
      <w:sz w:val="20"/>
      <w:lang w:eastAsia="it-IT"/>
    </w:rPr>
  </w:style>
  <w:style w:type="paragraph" w:styleId="Pidipagina">
    <w:name w:val="footer"/>
    <w:basedOn w:val="Normale"/>
    <w:link w:val="PidipaginaCarattere"/>
    <w:uiPriority w:val="99"/>
    <w:unhideWhenUsed/>
    <w:rsid w:val="00C436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36AB"/>
    <w:rPr>
      <w:rFonts w:ascii="Tahoma" w:eastAsiaTheme="minorEastAsia" w:hAnsi="Tahoma"/>
      <w:sz w:val="20"/>
      <w:lang w:eastAsia="it-IT"/>
    </w:rPr>
  </w:style>
  <w:style w:type="character" w:styleId="Rimandocommento">
    <w:name w:val="annotation reference"/>
    <w:basedOn w:val="Carpredefinitoparagrafo"/>
    <w:uiPriority w:val="99"/>
    <w:semiHidden/>
    <w:unhideWhenUsed/>
    <w:rsid w:val="00C436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3835">
      <w:bodyDiv w:val="1"/>
      <w:marLeft w:val="0"/>
      <w:marRight w:val="0"/>
      <w:marTop w:val="0"/>
      <w:marBottom w:val="0"/>
      <w:divBdr>
        <w:top w:val="none" w:sz="0" w:space="0" w:color="auto"/>
        <w:left w:val="none" w:sz="0" w:space="0" w:color="auto"/>
        <w:bottom w:val="none" w:sz="0" w:space="0" w:color="auto"/>
        <w:right w:val="none" w:sz="0" w:space="0" w:color="auto"/>
      </w:divBdr>
    </w:div>
    <w:div w:id="824248606">
      <w:bodyDiv w:val="1"/>
      <w:marLeft w:val="0"/>
      <w:marRight w:val="0"/>
      <w:marTop w:val="0"/>
      <w:marBottom w:val="0"/>
      <w:divBdr>
        <w:top w:val="none" w:sz="0" w:space="0" w:color="auto"/>
        <w:left w:val="none" w:sz="0" w:space="0" w:color="auto"/>
        <w:bottom w:val="none" w:sz="0" w:space="0" w:color="auto"/>
        <w:right w:val="none" w:sz="0" w:space="0" w:color="auto"/>
      </w:divBdr>
    </w:div>
    <w:div w:id="861359531">
      <w:bodyDiv w:val="1"/>
      <w:marLeft w:val="0"/>
      <w:marRight w:val="0"/>
      <w:marTop w:val="0"/>
      <w:marBottom w:val="0"/>
      <w:divBdr>
        <w:top w:val="none" w:sz="0" w:space="0" w:color="auto"/>
        <w:left w:val="none" w:sz="0" w:space="0" w:color="auto"/>
        <w:bottom w:val="none" w:sz="0" w:space="0" w:color="auto"/>
        <w:right w:val="none" w:sz="0" w:space="0" w:color="auto"/>
      </w:divBdr>
    </w:div>
    <w:div w:id="890308512">
      <w:bodyDiv w:val="1"/>
      <w:marLeft w:val="0"/>
      <w:marRight w:val="0"/>
      <w:marTop w:val="0"/>
      <w:marBottom w:val="0"/>
      <w:divBdr>
        <w:top w:val="none" w:sz="0" w:space="0" w:color="auto"/>
        <w:left w:val="none" w:sz="0" w:space="0" w:color="auto"/>
        <w:bottom w:val="none" w:sz="0" w:space="0" w:color="auto"/>
        <w:right w:val="none" w:sz="0" w:space="0" w:color="auto"/>
      </w:divBdr>
    </w:div>
    <w:div w:id="1527864074">
      <w:bodyDiv w:val="1"/>
      <w:marLeft w:val="0"/>
      <w:marRight w:val="0"/>
      <w:marTop w:val="0"/>
      <w:marBottom w:val="0"/>
      <w:divBdr>
        <w:top w:val="none" w:sz="0" w:space="0" w:color="auto"/>
        <w:left w:val="none" w:sz="0" w:space="0" w:color="auto"/>
        <w:bottom w:val="none" w:sz="0" w:space="0" w:color="auto"/>
        <w:right w:val="none" w:sz="0" w:space="0" w:color="auto"/>
      </w:divBdr>
    </w:div>
    <w:div w:id="1552840207">
      <w:bodyDiv w:val="1"/>
      <w:marLeft w:val="0"/>
      <w:marRight w:val="0"/>
      <w:marTop w:val="0"/>
      <w:marBottom w:val="0"/>
      <w:divBdr>
        <w:top w:val="none" w:sz="0" w:space="0" w:color="auto"/>
        <w:left w:val="none" w:sz="0" w:space="0" w:color="auto"/>
        <w:bottom w:val="none" w:sz="0" w:space="0" w:color="auto"/>
        <w:right w:val="none" w:sz="0" w:space="0" w:color="auto"/>
      </w:divBdr>
    </w:div>
    <w:div w:id="19357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2491</Words>
  <Characters>14200</Characters>
  <Application>Microsoft Office Word</Application>
  <DocSecurity>0</DocSecurity>
  <Lines>118</Lines>
  <Paragraphs>33</Paragraphs>
  <ScaleCrop>false</ScaleCrop>
  <HeadingPairs>
    <vt:vector size="4" baseType="variant">
      <vt:variant>
        <vt:lpstr>Titolo</vt:lpstr>
      </vt:variant>
      <vt:variant>
        <vt:i4>1</vt:i4>
      </vt:variant>
      <vt:variant>
        <vt:lpstr>Intestazioni</vt:lpstr>
      </vt:variant>
      <vt:variant>
        <vt:i4>9</vt:i4>
      </vt:variant>
    </vt:vector>
  </HeadingPairs>
  <TitlesOfParts>
    <vt:vector size="10" baseType="lpstr">
      <vt:lpstr/>
      <vt:lpstr>6. Report schede di sintesi</vt:lpstr>
      <vt:lpstr>        Progetto N  2023-CON-00199</vt:lpstr>
      <vt:lpstr>        Progetto N  2023-CON-00216</vt:lpstr>
      <vt:lpstr>        Progetto N  2023-CON-00455</vt:lpstr>
      <vt:lpstr>        Progetto N  2023-CON-00529</vt:lpstr>
      <vt:lpstr>        Progetto N  2023-CON-00549</vt:lpstr>
      <vt:lpstr>        Progetto N  2023-CON-00606</vt:lpstr>
      <vt:lpstr>        Progetto N  2023-CON-00615</vt:lpstr>
      <vt:lpstr>        Progetto N  2023-CON-00676</vt:lpstr>
    </vt:vector>
  </TitlesOfParts>
  <Company>Fondazione Con Il Sud</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 Renzi</dc:creator>
  <cp:keywords/>
  <dc:description/>
  <cp:lastModifiedBy>Manuela Intrieri</cp:lastModifiedBy>
  <cp:revision>21</cp:revision>
  <dcterms:created xsi:type="dcterms:W3CDTF">2024-07-23T07:29:00Z</dcterms:created>
  <dcterms:modified xsi:type="dcterms:W3CDTF">2024-09-16T10:07:00Z</dcterms:modified>
</cp:coreProperties>
</file>